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lang w:eastAsia="ru-RU"/>
        </w:rPr>
      </w:pPr>
      <w:proofErr w:type="spellStart"/>
      <w:r w:rsidRPr="00EE5E35">
        <w:rPr>
          <w:rFonts w:eastAsia="Times New Roman" w:cs="Times New Roman"/>
          <w:b/>
          <w:bCs/>
          <w:szCs w:val="24"/>
          <w:lang w:eastAsia="ru-RU"/>
        </w:rPr>
        <w:t>Здоровьесберегающие</w:t>
      </w:r>
      <w:proofErr w:type="spellEnd"/>
      <w:r w:rsidRPr="00EE5E35">
        <w:rPr>
          <w:rFonts w:eastAsia="Times New Roman" w:cs="Times New Roman"/>
          <w:b/>
          <w:bCs/>
          <w:szCs w:val="24"/>
          <w:lang w:eastAsia="ru-RU"/>
        </w:rPr>
        <w:t xml:space="preserve"> технологии в детском саду</w:t>
      </w:r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5" w:tgtFrame="_blank" w:history="1"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Цве</w:t>
        </w:r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т</w:t>
        </w:r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отерапия</w:t>
        </w:r>
        <w:proofErr w:type="spellEnd"/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6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Музыкотерапия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7" w:tgtFrame="_blank" w:history="1"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Игротерапия</w:t>
        </w:r>
        <w:proofErr w:type="spellEnd"/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8" w:tgtFrame="_blank" w:history="1"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Фитотерапия</w:t>
        </w:r>
        <w:proofErr w:type="spellEnd"/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9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Песочная терапия</w:t>
        </w:r>
      </w:hyperlink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0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Фитонцид-терапия</w:t>
        </w:r>
      </w:hyperlink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1" w:tgtFrame="_blank" w:history="1"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Ароматерапия</w:t>
        </w:r>
        <w:proofErr w:type="spellEnd"/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2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Витаминотерапия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3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Физиотерапия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4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Релаксация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5" w:tgtFrame="_blank" w:history="1"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Психогимнастика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в детском саду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t> </w:t>
      </w:r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6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Гелиотерапия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7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Воздушные ванны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8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Дыхательная гимнастика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19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Закаливание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0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Профилактика плоскостопия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1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Профилактика нарушения осанки у дошкольников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2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Массаж и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самомассаж</w:t>
        </w:r>
        <w:proofErr w:type="spellEnd"/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3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Физкультминутки</w:t>
        </w:r>
      </w:hyperlink>
    </w:p>
    <w:p w:rsidR="00EE5E35" w:rsidRPr="00EE5E35" w:rsidRDefault="00EE5E35" w:rsidP="00EE5E35">
      <w:pPr>
        <w:spacing w:after="96"/>
        <w:jc w:val="center"/>
        <w:rPr>
          <w:rFonts w:eastAsia="Times New Roman" w:cs="Times New Roman"/>
          <w:szCs w:val="24"/>
          <w:u w:val="single"/>
          <w:lang w:eastAsia="ru-RU"/>
        </w:rPr>
      </w:pPr>
      <w:hyperlink r:id="rId24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гимнастика пробуждения</w:t>
        </w:r>
      </w:hyperlink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5" w:tgtFrame="_blank" w:history="1">
        <w:proofErr w:type="gram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Физическое развитие по методике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Сесиль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Лупан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6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Программно-методическое пособие – авторы /Т.Кудрявцев и Б.Б.Егоров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t> </w:t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7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Методика физического воспитания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Н.Н.Ефименко</w:t>
        </w:r>
        <w:proofErr w:type="spellEnd"/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8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Методика закаливания Никитиных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29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Физическое развитие по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Г.Доману</w:t>
        </w:r>
        <w:proofErr w:type="spellEnd"/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0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Точечный массаж по системе А.А.Уманской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1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Рижский метод закаливания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2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КОНТРАСТНЫЕ ВОДНЫЕ ВАННОЧКИ ДЛЯ РУК Автор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Алямовская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В.А.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3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ХОЖДЕНИЕ ПО МОКРЫМ СОЛЕВЫМ ДОРОЖКАМ (Ю.Ф.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Змановский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)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4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«ЛЬДИНКА» Автор Кузнецова М.</w:t>
        </w:r>
        <w:proofErr w:type="gram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И</w:t>
        </w:r>
      </w:hyperlink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r w:rsidRPr="00EE5E35">
        <w:rPr>
          <w:rFonts w:eastAsia="Times New Roman" w:cs="Times New Roman"/>
          <w:szCs w:val="24"/>
          <w:u w:val="single"/>
          <w:lang w:eastAsia="ru-RU"/>
        </w:rPr>
        <w:br/>
      </w:r>
      <w:hyperlink r:id="rId35" w:tgtFrame="_blank" w:history="1"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ИГРОВОЙ МАССАЖ Интерпретация и адаптированный вариант методик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спецзакаливания</w:t>
        </w:r>
        <w:proofErr w:type="spellEnd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 xml:space="preserve"> </w:t>
        </w:r>
        <w:proofErr w:type="spellStart"/>
        <w:r w:rsidRPr="00EE5E35">
          <w:rPr>
            <w:rFonts w:eastAsia="Times New Roman" w:cs="Times New Roman"/>
            <w:b/>
            <w:bCs/>
            <w:color w:val="04A6E3"/>
            <w:szCs w:val="24"/>
            <w:u w:val="single"/>
            <w:lang w:eastAsia="ru-RU"/>
          </w:rPr>
          <w:t>д</w:t>
        </w:r>
        <w:proofErr w:type="spellEnd"/>
      </w:hyperlink>
    </w:p>
    <w:p w:rsidR="00EE5E35" w:rsidRPr="00EE5E35" w:rsidRDefault="00EE5E35" w:rsidP="00EE5E35">
      <w:pPr>
        <w:spacing w:after="0"/>
        <w:jc w:val="center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EE5E35" w:rsidP="00EE5E35">
      <w:pPr>
        <w:spacing w:after="0"/>
        <w:rPr>
          <w:rFonts w:eastAsia="Times New Roman" w:cs="Times New Roman"/>
          <w:szCs w:val="24"/>
          <w:u w:val="single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Сегодня в дошкольных учреждениях уделяется большое внимание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здоровьесберегающим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технологиям, которые направлены на решение самой главной задачи дошкольного образования – сохранить, поддержать и обогатить здоровье детей.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для формирования осознанного отношения ребенка к здоровью и жизни как собственных, так и других людей.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 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технологии, без которых немыслим педагогический процесс современного детского сада. Но что такое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технологии в педагогическом процессе ДОУ и что ими считать - до сих пор остается загадкой для широкого круга профессионально-педагогической аудитории и даже для тех, кто уверенно использует эти технологии в своей практике. Попробуем разобраться в понятиях.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Здоровье – состояние физического и социального благополучия человека (по Уставу ВОЗ).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педагогический процесс ДОУ - в широком смысле слова - процесс воспитания и обучения детей дошкольного возраста в режиме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; процесс, направленный на обеспечение физического, психического и социального благополучия ребенка.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- важнейшие условия организации педагогического процесса в ДОУ.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В более узком смысле слова - это специально организованное, развивающееся во времени и в рамках определенное образовательной системы взаимодействие детей и педагогов, направленное на достижение целей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в ходе образования, воспитания и обучения.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Технология – это инструмент профессиональной деятельности педагога, соответственно характеризующаяся качественным прилагательным педагогическая. Сущность педагогической технологии заключается в том, что она имеет выраженную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этапность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пошаговость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профессионально-педагогической деятельности. Педагогическую технологию отличают: конкретность и четкость цели и задач; наличие этапов: первичной диагностики; отбора содержания, форм, способов и приемов его реализации; использования совокупности средств в определенной логике с организацией промежуточной диагностики достижения цели,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критериальной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оценки результатов.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Важнейшей характеристикой педагогической технологии является ее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воспроизводимость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. Любая педагогическая технология должна быть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>!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Здоровьесберегающие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технологии в дошкольном образовании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технологии, направленные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Цель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технологий в дошкольном образовании 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элементарной медицинской, психологической самопомощи и помощи. Применительно к взрослым – содействие становлению культуры здоровья, в том числе культуры профессионального 'здоровья воспитателей ДОУ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валеологическому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просвещению родителей.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Виды </w:t>
      </w: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технологий в дошкольном образовании </w:t>
      </w:r>
      <w:proofErr w:type="gram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–</w:t>
      </w:r>
      <w:r w:rsidRPr="00EE5E35">
        <w:rPr>
          <w:rFonts w:eastAsia="Times New Roman" w:cs="Times New Roman"/>
          <w:color w:val="000000"/>
          <w:szCs w:val="24"/>
          <w:lang w:eastAsia="ru-RU"/>
        </w:rPr>
        <w:t>к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лассификация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технологий по доминированию целей и решаемых задач, а также ведущих средств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технологий в дошкольном образовании: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медико-проф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u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>лактические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; физкультурно-оздоровительные; технологии </w:t>
      </w:r>
      <w:r w:rsidRPr="00EE5E35"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обеспечения социально-психологического благополучия ребенка;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педагогов дошкольного образования;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просвещения родителей,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образовательные технологии в детском саду.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Медико-проф</w:t>
      </w:r>
      <w:proofErr w:type="gram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u</w:t>
      </w:r>
      <w:proofErr w:type="gram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лактические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технологии в дошкольном образовании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СанПиНов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; организация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среды в ДОУ.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Физкультурно-оздоровительные технологии в дошкольном образовании </w:t>
      </w:r>
      <w:proofErr w:type="gram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–</w:t>
      </w:r>
      <w:r w:rsidRPr="00EE5E35">
        <w:rPr>
          <w:rFonts w:eastAsia="Times New Roman" w:cs="Times New Roman"/>
          <w:color w:val="000000"/>
          <w:szCs w:val="24"/>
          <w:lang w:eastAsia="ru-RU"/>
        </w:rPr>
        <w:t>т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самомассаж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>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Здоровьесберегающие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образовательные технологии в детском саду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–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это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прежде всего технологии воспитания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Пстроение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Технологии обеспечения социально-психологического благополучия ребёнка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>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Технологии </w:t>
      </w: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и </w:t>
      </w:r>
      <w:proofErr w:type="spellStart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здоровьеобогащения</w:t>
      </w:r>
      <w:proofErr w:type="spellEnd"/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педагогов дошкольного образования </w:t>
      </w:r>
      <w:r w:rsidRPr="00EE5E35">
        <w:rPr>
          <w:rFonts w:eastAsia="Times New Roman" w:cs="Times New Roman"/>
          <w:color w:val="000000"/>
          <w:szCs w:val="24"/>
          <w:lang w:eastAsia="ru-RU"/>
        </w:rPr>
        <w:t>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ЗАДАЧИ ЗДОРОВЬЕСБЕРЕЖЕНИЯ:</w:t>
      </w:r>
    </w:p>
    <w:p w:rsidR="00EE5E35" w:rsidRPr="00EE5E35" w:rsidRDefault="00EE5E35" w:rsidP="00EE5E35">
      <w:pPr>
        <w:numPr>
          <w:ilvl w:val="0"/>
          <w:numId w:val="1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сохранить здоровье детей;</w:t>
      </w:r>
    </w:p>
    <w:p w:rsidR="00EE5E35" w:rsidRPr="00EE5E35" w:rsidRDefault="00EE5E35" w:rsidP="00EE5E35">
      <w:pPr>
        <w:numPr>
          <w:ilvl w:val="0"/>
          <w:numId w:val="1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создать условия для их своевременного и полноценного психического развития;</w:t>
      </w:r>
    </w:p>
    <w:p w:rsidR="00EE5E35" w:rsidRPr="00EE5E35" w:rsidRDefault="00EE5E35" w:rsidP="00EE5E35">
      <w:pPr>
        <w:numPr>
          <w:ilvl w:val="0"/>
          <w:numId w:val="1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обеспечить каждому ребенку возможность радостно и содержательно прожить период дошкольного детства.</w:t>
      </w:r>
    </w:p>
    <w:p w:rsidR="00EE5E35" w:rsidRPr="00EE5E35" w:rsidRDefault="00EE5E35" w:rsidP="00EE5E35">
      <w:pPr>
        <w:spacing w:after="0"/>
        <w:rPr>
          <w:rFonts w:eastAsia="Times New Roman" w:cs="Times New Roman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lastRenderedPageBreak/>
        <w:br/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На сегодняшний день ведущими психологами, педагогами и работниками медицинской сферы было создано множество различных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здоровьесбережения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педагогов дошкольного образования, технологии, направленные на обеспечение социально-психологического благополучия воспитанников,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просвещения детей и родителей.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Реализация модели формирования здоровья детей обеспечивается: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направленностью воспитательно-образовательного процесса на физическое развитие дошкольников и их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валеологическое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образование;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комплексом оздоровительных мероприятий в режиме дня в зависимости от времени года;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созданными оптимальными педагогическими условиями пребывания детей в ДУУ;</w:t>
      </w:r>
    </w:p>
    <w:p w:rsidR="00EE5E35" w:rsidRPr="00EE5E35" w:rsidRDefault="00EE5E35" w:rsidP="00EE5E35">
      <w:pPr>
        <w:numPr>
          <w:ilvl w:val="0"/>
          <w:numId w:val="2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формированием подходов к взаимодействию с семьей и развитием социального партнерства.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Все эти технологии направлены в первую очередь на воспитание здоровых физически и психологически детей. Причем, физическому и психологическому аспектам уделяется одинаково большое внимание, в то время как еще несколько лет назад в детских садах велась работа предпочтительно по сохранению и поддержанию физического здоровья ребенка.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Сегодня же в каждом детском учреждении обязательно есть детский психолог, который занимается с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детьми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как в коллективе, так и индивидуально. Заметив негативные изменения в поведении ребенка, воспитатели обязаны поставить в известность родителей и начать активную работу по поддержанию психического здоровья воспитанника.</w:t>
      </w:r>
    </w:p>
    <w:p w:rsidR="00EE5E35" w:rsidRPr="00EE5E35" w:rsidRDefault="00EE5E35" w:rsidP="00EE5E35">
      <w:pPr>
        <w:shd w:val="clear" w:color="auto" w:fill="FFFFFF"/>
        <w:spacing w:after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 </w:t>
      </w:r>
    </w:p>
    <w:p w:rsidR="00EE5E35" w:rsidRPr="00EE5E35" w:rsidRDefault="00EE5E35" w:rsidP="00EE5E35">
      <w:pPr>
        <w:spacing w:after="0"/>
        <w:rPr>
          <w:rFonts w:eastAsia="Times New Roman" w:cs="Times New Roman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НАПРАВЛЕНИЯ РАБОТЫ ПО ЗДРОВЬЕСБЕРЕЖЕНИЮ</w:t>
      </w:r>
      <w:r w:rsidRPr="00EE5E35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t>:</w:t>
      </w:r>
      <w:r w:rsidRPr="00EE5E35">
        <w:rPr>
          <w:rFonts w:eastAsia="Times New Roman" w:cs="Times New Roman"/>
          <w:color w:val="000000"/>
          <w:szCs w:val="24"/>
          <w:shd w:val="clear" w:color="auto" w:fill="FFFFFF"/>
          <w:lang w:eastAsia="ru-RU"/>
        </w:rPr>
        <w:br/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1. Лечебно-профилактическое (фит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о-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витамонотерапия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; прием настоек и отваров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растений-адаптагенов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в соответствии с комплексным планом оздоровления и лечебно-профилактических мероприятий для детей).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2. Обеспечение психологической безопасности 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доброжелательный стиль общения взрослого с детьми, использование приемов релаксации в режиме дня, применение необходимых средств и методов).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3. 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Оздоровительная направленность воспитательно-образовательного процесса 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валеологизация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образовательного пространства для детей, бережное отношение к нервной системе ребенка: учет его индивидуальных особенностей и интересов; предоставление свободы выбора и волеизъявления, создание условий для самореализации; ориентация на зону ближайшего развития ребенка и т.п.).</w:t>
      </w:r>
      <w:proofErr w:type="gramEnd"/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4. Формирование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культуры ребенка, основ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сознания (знания о здоровье, умения сберегать, поддерживать и сохранять его, формирования осознанного отношения к здоровью и жизни).</w:t>
      </w:r>
    </w:p>
    <w:p w:rsidR="00EE5E35" w:rsidRPr="00EE5E35" w:rsidRDefault="00EE5E35" w:rsidP="00EE5E35">
      <w:pPr>
        <w:shd w:val="clear" w:color="auto" w:fill="FFFFFF"/>
        <w:spacing w:after="96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Этапы работы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1. Анализ исходного состояния здоровья, физического развития и физической подготовленности дошкольников, их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валеологических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умений и навыков, а также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здоровьесберегающей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среды ДУУ.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2. Организация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образовательного пространства в ДУУ.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Использование в режиме дня: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отдельных форм работы по сохранению и укреплению здоровья для разных категорий детей;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различных оздоровительных режимов (на время каникул; в летний период);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lastRenderedPageBreak/>
        <w:t>комплекса закаливающих мероприятий (воздушное закаливание, хождение по "дорожкам здоровья”, профилактика плоскостопия; хождение босиком, "топтание” в тазах, полоскание горла и рта, максимальное пребывание детей на свежем воздухе);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физкультурных занятий всех типов;</w:t>
      </w:r>
    </w:p>
    <w:p w:rsidR="00EE5E35" w:rsidRPr="00EE5E35" w:rsidRDefault="00EE5E35" w:rsidP="00EE5E35">
      <w:pPr>
        <w:numPr>
          <w:ilvl w:val="0"/>
          <w:numId w:val="3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оптимального двигательного режима. Кроме традиционной двигательной деятельности детей (утренняя гимнастика, физкультурные занятия, проведение подвижных игр, прогулки, музыкально-ритмические занятия) мы включаем в воспитательно-образовательный процесс технологии оздоровления и профилактики: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а) пятиминутки здоровья;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б) двигательные переменки между занятиями;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в) проведение дней здоровья;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г) физкультурно-спортивные праздники в зале и на улице;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д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>) занятия ЛФК;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3. Взаимодействие ДУУ с семьей по вопросам охраны и укрепления здоровья детей.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На информационных стендах для родителей в каждой возрастной группе должны работать рубрики, освещающие вопросы оздоровления без лекарств. Родителям предлагаются комплексы упражнений для профилактики нарушений опорно-двигательного аппарата, органов зрения, для развития общей и мелкой моторики, пальчиковые игры.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Родители привлекаются к участию в физкультурно-массовых мероприятиях дошкольного учреждения.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4. Конечные результаты: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формирование нормативно-правовой базы по вопросам оздоровления дошкольников;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внедрение научно-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методических подходов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к организации работы по сохранению здоровья детей, к созданию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здоровьесберегающего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образовательного пространства в ДОУ и семье;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формирование у дошкольников основ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валеологического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сознания, потребности заботиться о своем здоровье;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обеспечение программного уровня развития движений и двигательных способностей детей;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улучшение соматических показателей здоровья дошкольников.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96"/>
        <w:ind w:left="2604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Система профилактической и коррекционной работы по оздоровлению дошкольников</w:t>
      </w:r>
    </w:p>
    <w:p w:rsidR="00EE5E35" w:rsidRPr="00EE5E35" w:rsidRDefault="00EE5E35" w:rsidP="00EE5E35">
      <w:pPr>
        <w:shd w:val="clear" w:color="auto" w:fill="FFFFFF"/>
        <w:spacing w:after="96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Профилактика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Точечный массаж по методу Уманской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Комплексы упражнений по профилактике нарушений зрения во время занятий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Гимнастика с элементами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хатха-йога</w:t>
      </w:r>
      <w:proofErr w:type="spellEnd"/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Комплексы по профилактике плоскостопия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Комплексы по профилактике нарушений осанки + сон без маек и подушек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Дыхательная гимнастика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Снятие умственной усталости во время занятий (релаксационные паузы, физкультминутки, массаж ушных раковин)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Прогулки + динамический час</w:t>
      </w:r>
    </w:p>
    <w:p w:rsidR="00EE5E35" w:rsidRPr="00EE5E35" w:rsidRDefault="00EE5E35" w:rsidP="00EE5E35">
      <w:pPr>
        <w:numPr>
          <w:ilvl w:val="0"/>
          <w:numId w:val="4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Закаливание:</w:t>
      </w:r>
    </w:p>
    <w:p w:rsidR="00EE5E35" w:rsidRPr="00EE5E35" w:rsidRDefault="00EE5E35" w:rsidP="00EE5E35">
      <w:pPr>
        <w:numPr>
          <w:ilvl w:val="0"/>
          <w:numId w:val="5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Сон без маек</w:t>
      </w:r>
    </w:p>
    <w:p w:rsidR="00EE5E35" w:rsidRPr="00EE5E35" w:rsidRDefault="00EE5E35" w:rsidP="00EE5E35">
      <w:pPr>
        <w:numPr>
          <w:ilvl w:val="0"/>
          <w:numId w:val="5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Ходьба босиком</w:t>
      </w:r>
    </w:p>
    <w:p w:rsidR="00EE5E35" w:rsidRPr="00EE5E35" w:rsidRDefault="00EE5E35" w:rsidP="00EE5E35">
      <w:pPr>
        <w:numPr>
          <w:ilvl w:val="0"/>
          <w:numId w:val="5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Чистка зубов и полоскание полости рта</w:t>
      </w:r>
    </w:p>
    <w:p w:rsidR="00EE5E35" w:rsidRPr="00EE5E35" w:rsidRDefault="00EE5E35" w:rsidP="00EE5E35">
      <w:pPr>
        <w:numPr>
          <w:ilvl w:val="0"/>
          <w:numId w:val="5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Обширное умывание</w:t>
      </w:r>
    </w:p>
    <w:p w:rsidR="00EE5E35" w:rsidRPr="00EE5E35" w:rsidRDefault="00EE5E35" w:rsidP="00EE5E35">
      <w:pPr>
        <w:numPr>
          <w:ilvl w:val="0"/>
          <w:numId w:val="5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Рижский метод закаливания (топтание по коврику с шипами, по влажной салфетке, смоченной в солевом растворе + полоскание полости рта йодно-солевым раствором или травяными настоями)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10. Оптимальный двигательный режим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Коррекция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Упражнения на коррекцию плоскостопия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Мероприятия на период повышенной заболеваемости гриппа и ОРЗ</w:t>
      </w:r>
    </w:p>
    <w:p w:rsidR="00EE5E35" w:rsidRPr="00EE5E35" w:rsidRDefault="00EE5E35" w:rsidP="00EE5E35">
      <w:pPr>
        <w:numPr>
          <w:ilvl w:val="0"/>
          <w:numId w:val="6"/>
        </w:numPr>
        <w:shd w:val="clear" w:color="auto" w:fill="FFFFFF"/>
        <w:spacing w:after="0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lastRenderedPageBreak/>
        <w:t>Луковый напиток</w:t>
      </w:r>
    </w:p>
    <w:p w:rsidR="00EE5E35" w:rsidRPr="00EE5E35" w:rsidRDefault="00EE5E35" w:rsidP="00EE5E35">
      <w:pPr>
        <w:numPr>
          <w:ilvl w:val="0"/>
          <w:numId w:val="6"/>
        </w:numPr>
        <w:shd w:val="clear" w:color="auto" w:fill="FFFFFF"/>
        <w:spacing w:after="0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Лук, чеснок</w:t>
      </w:r>
    </w:p>
    <w:p w:rsidR="00EE5E35" w:rsidRPr="00EE5E35" w:rsidRDefault="00EE5E35" w:rsidP="00EE5E35">
      <w:pPr>
        <w:numPr>
          <w:ilvl w:val="0"/>
          <w:numId w:val="6"/>
        </w:numPr>
        <w:shd w:val="clear" w:color="auto" w:fill="FFFFFF"/>
        <w:spacing w:after="0"/>
        <w:ind w:left="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Полоскание полости рта чесночным настоем перед прогулкой (с 1.10 по 1.05)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Особое внимание в режиме дня мы уделяем проведению закаливающих процедур, способствующих укреплению здоровья и снижению заболеваемости.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Закаливание будет эффективным только тогда, когда оно обеспечивается в течени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и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всего времени пребывания ребёнка в детском саду. Поэтому мы соблюдаем:</w:t>
      </w:r>
    </w:p>
    <w:p w:rsidR="00EE5E35" w:rsidRPr="00EE5E35" w:rsidRDefault="00EE5E35" w:rsidP="00EE5E35">
      <w:pPr>
        <w:numPr>
          <w:ilvl w:val="0"/>
          <w:numId w:val="7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Чёткую организацию теплового и воздушного режима помещения</w:t>
      </w:r>
    </w:p>
    <w:p w:rsidR="00EE5E35" w:rsidRPr="00EE5E35" w:rsidRDefault="00EE5E35" w:rsidP="00EE5E35">
      <w:pPr>
        <w:numPr>
          <w:ilvl w:val="0"/>
          <w:numId w:val="7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Рациональную </w:t>
      </w:r>
      <w:proofErr w:type="spellStart"/>
      <w:r w:rsidRPr="00EE5E35">
        <w:rPr>
          <w:rFonts w:eastAsia="Times New Roman" w:cs="Times New Roman"/>
          <w:color w:val="000000"/>
          <w:szCs w:val="24"/>
          <w:lang w:eastAsia="ru-RU"/>
        </w:rPr>
        <w:t>неперегревающую</w:t>
      </w:r>
      <w:proofErr w:type="spell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одежду детей</w:t>
      </w:r>
    </w:p>
    <w:p w:rsidR="00EE5E35" w:rsidRPr="00EE5E35" w:rsidRDefault="00EE5E35" w:rsidP="00EE5E35">
      <w:pPr>
        <w:numPr>
          <w:ilvl w:val="0"/>
          <w:numId w:val="7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Соблюдение режима прогулок  во все времена года</w:t>
      </w:r>
    </w:p>
    <w:p w:rsidR="00EE5E35" w:rsidRPr="00EE5E35" w:rsidRDefault="00EE5E35" w:rsidP="00EE5E35">
      <w:pPr>
        <w:numPr>
          <w:ilvl w:val="0"/>
          <w:numId w:val="7"/>
        </w:numPr>
        <w:shd w:val="clear" w:color="auto" w:fill="FFFFFF"/>
        <w:spacing w:after="0"/>
        <w:ind w:left="480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Занятия босиком утренней гимнастикой и физкультурой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color w:val="000000"/>
          <w:szCs w:val="24"/>
          <w:lang w:eastAsia="ru-RU"/>
        </w:rPr>
        <w:t>Закаливание носоглотки чесночным раствором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Цель:</w:t>
      </w:r>
      <w:r w:rsidRPr="00EE5E35">
        <w:rPr>
          <w:rFonts w:eastAsia="Times New Roman" w:cs="Times New Roman"/>
          <w:color w:val="000000"/>
          <w:szCs w:val="24"/>
          <w:lang w:eastAsia="ru-RU"/>
        </w:rPr>
        <w:t> профилактика и санация полости рта при ангинах, воспалительных процессах полости рта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Приготовление: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1 зубчик чеснока на 1 стакан воды.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Чеснок размять, залить охлаждённой кипячёной водой и настоять 1 час. Раствор использовать в течени</w:t>
      </w:r>
      <w:proofErr w:type="gramStart"/>
      <w:r w:rsidRPr="00EE5E35">
        <w:rPr>
          <w:rFonts w:eastAsia="Times New Roman" w:cs="Times New Roman"/>
          <w:color w:val="000000"/>
          <w:szCs w:val="24"/>
          <w:lang w:eastAsia="ru-RU"/>
        </w:rPr>
        <w:t>и</w:t>
      </w:r>
      <w:proofErr w:type="gramEnd"/>
      <w:r w:rsidRPr="00EE5E35">
        <w:rPr>
          <w:rFonts w:eastAsia="Times New Roman" w:cs="Times New Roman"/>
          <w:color w:val="000000"/>
          <w:szCs w:val="24"/>
          <w:lang w:eastAsia="ru-RU"/>
        </w:rPr>
        <w:t xml:space="preserve"> 2-х часов после приготовления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b/>
          <w:bCs/>
          <w:i/>
          <w:iCs/>
          <w:color w:val="000000"/>
          <w:szCs w:val="24"/>
          <w:lang w:eastAsia="ru-RU"/>
        </w:rPr>
        <w:t>Методические рекомендации: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Применять как лекарственное средство (известно со времён Гиппократа), которое очищает кровь, убивает болезнетворные микробы, как средство против ОРЗ, ОРВИ.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Полоскать горло, кому необходимо можно капать в нос.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  <w:r w:rsidRPr="00EE5E35">
        <w:rPr>
          <w:rFonts w:eastAsia="Times New Roman" w:cs="Times New Roman"/>
          <w:color w:val="000000"/>
          <w:szCs w:val="24"/>
          <w:lang w:eastAsia="ru-RU"/>
        </w:rPr>
        <w:t>Применять с 1 октября по 30 апреля ежедневно после занятий, перед выходом на прогулку.</w:t>
      </w: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</w:p>
    <w:p w:rsidR="00EE5E35" w:rsidRPr="00EE5E35" w:rsidRDefault="00EE5E35" w:rsidP="00EE5E35">
      <w:pPr>
        <w:shd w:val="clear" w:color="auto" w:fill="FFFFFF"/>
        <w:spacing w:after="96"/>
        <w:rPr>
          <w:rFonts w:eastAsia="Times New Roman" w:cs="Times New Roman"/>
          <w:color w:val="000000"/>
          <w:szCs w:val="24"/>
          <w:lang w:eastAsia="ru-RU"/>
        </w:rPr>
      </w:pPr>
    </w:p>
    <w:p w:rsidR="002449CA" w:rsidRPr="00EE5E35" w:rsidRDefault="002449CA">
      <w:pPr>
        <w:rPr>
          <w:rFonts w:cs="Times New Roman"/>
          <w:szCs w:val="24"/>
        </w:rPr>
      </w:pPr>
    </w:p>
    <w:sectPr w:rsidR="002449CA" w:rsidRPr="00EE5E35" w:rsidSect="008F419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F1606"/>
    <w:multiLevelType w:val="multilevel"/>
    <w:tmpl w:val="535A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9927AC"/>
    <w:multiLevelType w:val="multilevel"/>
    <w:tmpl w:val="5FBA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A81381"/>
    <w:multiLevelType w:val="multilevel"/>
    <w:tmpl w:val="E2DA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5A0192"/>
    <w:multiLevelType w:val="multilevel"/>
    <w:tmpl w:val="5E50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B42650"/>
    <w:multiLevelType w:val="multilevel"/>
    <w:tmpl w:val="2B1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48904B8"/>
    <w:multiLevelType w:val="multilevel"/>
    <w:tmpl w:val="70A4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B71E2"/>
    <w:multiLevelType w:val="multilevel"/>
    <w:tmpl w:val="5EFC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E5E35"/>
    <w:rsid w:val="002449CA"/>
    <w:rsid w:val="007A29D1"/>
    <w:rsid w:val="008F419B"/>
    <w:rsid w:val="00C1149E"/>
    <w:rsid w:val="00E162ED"/>
    <w:rsid w:val="00EC670B"/>
    <w:rsid w:val="00EE5E35"/>
    <w:rsid w:val="00FB6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E3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E35"/>
    <w:rPr>
      <w:color w:val="0000FF"/>
      <w:u w:val="single"/>
    </w:rPr>
  </w:style>
  <w:style w:type="character" w:styleId="a5">
    <w:name w:val="Strong"/>
    <w:basedOn w:val="a0"/>
    <w:uiPriority w:val="22"/>
    <w:qFormat/>
    <w:rsid w:val="00EE5E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snezhniksad.ucoz.com/index/0-530" TargetMode="External"/><Relationship Id="rId13" Type="http://schemas.openxmlformats.org/officeDocument/2006/relationships/hyperlink" Target="http://podsnezhniksad.ucoz.com/index/0-535" TargetMode="External"/><Relationship Id="rId18" Type="http://schemas.openxmlformats.org/officeDocument/2006/relationships/hyperlink" Target="http://podsnezhniksad.ucoz.com/index/0-542" TargetMode="External"/><Relationship Id="rId26" Type="http://schemas.openxmlformats.org/officeDocument/2006/relationships/hyperlink" Target="http://podsnezhniksad.ucoz.com/index/0-4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dsnezhniksad.ucoz.com/index/0-545" TargetMode="External"/><Relationship Id="rId34" Type="http://schemas.openxmlformats.org/officeDocument/2006/relationships/hyperlink" Target="http://podsnezhniksad.ucoz.com/index/0-559" TargetMode="External"/><Relationship Id="rId7" Type="http://schemas.openxmlformats.org/officeDocument/2006/relationships/hyperlink" Target="http://podsnezhniksad.ucoz.com/index/0-529" TargetMode="External"/><Relationship Id="rId12" Type="http://schemas.openxmlformats.org/officeDocument/2006/relationships/hyperlink" Target="http://podsnezhniksad.ucoz.com/index/0-534" TargetMode="External"/><Relationship Id="rId17" Type="http://schemas.openxmlformats.org/officeDocument/2006/relationships/hyperlink" Target="http://podsnezhniksad.ucoz.com/index/0-541" TargetMode="External"/><Relationship Id="rId25" Type="http://schemas.openxmlformats.org/officeDocument/2006/relationships/hyperlink" Target="http://podsnezhniksad.ucoz.com/index/0-473" TargetMode="External"/><Relationship Id="rId33" Type="http://schemas.openxmlformats.org/officeDocument/2006/relationships/hyperlink" Target="http://podsnezhniksad.ucoz.com/index/0-558" TargetMode="External"/><Relationship Id="rId2" Type="http://schemas.openxmlformats.org/officeDocument/2006/relationships/styles" Target="styles.xml"/><Relationship Id="rId16" Type="http://schemas.openxmlformats.org/officeDocument/2006/relationships/hyperlink" Target="http://podsnezhniksad.ucoz.com/index/0-540" TargetMode="External"/><Relationship Id="rId20" Type="http://schemas.openxmlformats.org/officeDocument/2006/relationships/hyperlink" Target="http://podsnezhniksad.ucoz.com/index/0-544" TargetMode="External"/><Relationship Id="rId29" Type="http://schemas.openxmlformats.org/officeDocument/2006/relationships/hyperlink" Target="http://podsnezhniksad.ucoz.com/index/0-49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odsnezhniksad.ucoz.com/index/0-528" TargetMode="External"/><Relationship Id="rId11" Type="http://schemas.openxmlformats.org/officeDocument/2006/relationships/hyperlink" Target="http://podsnezhniksad.ucoz.com/index/0-533" TargetMode="External"/><Relationship Id="rId24" Type="http://schemas.openxmlformats.org/officeDocument/2006/relationships/hyperlink" Target="http://podsnezhniksad.ucoz.com/index/0-562" TargetMode="External"/><Relationship Id="rId32" Type="http://schemas.openxmlformats.org/officeDocument/2006/relationships/hyperlink" Target="http://podsnezhniksad.ucoz.com/index/0-55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odsnezhniksad.ucoz.com/index/0-527" TargetMode="External"/><Relationship Id="rId15" Type="http://schemas.openxmlformats.org/officeDocument/2006/relationships/hyperlink" Target="http://podsnezhniksad.ucoz.com/index/0-539" TargetMode="External"/><Relationship Id="rId23" Type="http://schemas.openxmlformats.org/officeDocument/2006/relationships/hyperlink" Target="http://podsnezhniksad.ucoz.com/index/0-561" TargetMode="External"/><Relationship Id="rId28" Type="http://schemas.openxmlformats.org/officeDocument/2006/relationships/hyperlink" Target="http://podsnezhniksad.ucoz.com/index/0-49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odsnezhniksad.ucoz.com/index/0-532" TargetMode="External"/><Relationship Id="rId19" Type="http://schemas.openxmlformats.org/officeDocument/2006/relationships/hyperlink" Target="http://podsnezhniksad.ucoz.com/index/0-543" TargetMode="External"/><Relationship Id="rId31" Type="http://schemas.openxmlformats.org/officeDocument/2006/relationships/hyperlink" Target="http://podsnezhniksad.ucoz.com/index/0-5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dsnezhniksad.ucoz.com/index/0-531" TargetMode="External"/><Relationship Id="rId14" Type="http://schemas.openxmlformats.org/officeDocument/2006/relationships/hyperlink" Target="http://podsnezhniksad.ucoz.com/index/0-538" TargetMode="External"/><Relationship Id="rId22" Type="http://schemas.openxmlformats.org/officeDocument/2006/relationships/hyperlink" Target="http://podsnezhniksad.ucoz.com/index/0-556" TargetMode="External"/><Relationship Id="rId27" Type="http://schemas.openxmlformats.org/officeDocument/2006/relationships/hyperlink" Target="http://podsnezhniksad.ucoz.com/index/0-480" TargetMode="External"/><Relationship Id="rId30" Type="http://schemas.openxmlformats.org/officeDocument/2006/relationships/hyperlink" Target="http://podsnezhniksad.ucoz.com/index/0-536" TargetMode="External"/><Relationship Id="rId35" Type="http://schemas.openxmlformats.org/officeDocument/2006/relationships/hyperlink" Target="http://podsnezhniksad.ucoz.com/index/0-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2836</Words>
  <Characters>16169</Characters>
  <Application>Microsoft Office Word</Application>
  <DocSecurity>0</DocSecurity>
  <Lines>134</Lines>
  <Paragraphs>37</Paragraphs>
  <ScaleCrop>false</ScaleCrop>
  <Company>Grizli777</Company>
  <LinksUpToDate>false</LinksUpToDate>
  <CharactersWithSpaces>18968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2018-11-30T16:07:00Z</dcterms:created>
  <dcterms:modified xsi:type="dcterms:W3CDTF">2018-11-30T16:10:00Z</dcterms:modified>
</cp:coreProperties>
</file>