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05A95" w14:textId="77777777" w:rsidR="00346AC1" w:rsidRDefault="00346AC1" w:rsidP="0058299B">
      <w:pPr>
        <w:rPr>
          <w:rFonts w:ascii="Times New Roman" w:hAnsi="Times New Roman" w:cs="Times New Roman"/>
          <w:sz w:val="28"/>
          <w:szCs w:val="28"/>
        </w:rPr>
      </w:pPr>
    </w:p>
    <w:p w14:paraId="6F22EEA3" w14:textId="191398F9" w:rsidR="004175B2" w:rsidRPr="004175B2" w:rsidRDefault="004175B2" w:rsidP="00417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Положение о наставничестве</w:t>
      </w:r>
    </w:p>
    <w:p w14:paraId="2A29C6F2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0DAA187" w14:textId="1B6EF3C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</w:t>
      </w:r>
      <w:proofErr w:type="gramStart"/>
      <w:r w:rsidRPr="004175B2">
        <w:rPr>
          <w:rFonts w:ascii="Times New Roman" w:hAnsi="Times New Roman" w:cs="Times New Roman"/>
          <w:sz w:val="28"/>
          <w:szCs w:val="28"/>
        </w:rPr>
        <w:t>МБДОУ  детский</w:t>
      </w:r>
      <w:proofErr w:type="gramEnd"/>
      <w:r w:rsidRPr="004175B2">
        <w:rPr>
          <w:rFonts w:ascii="Times New Roman" w:hAnsi="Times New Roman" w:cs="Times New Roman"/>
          <w:sz w:val="28"/>
          <w:szCs w:val="28"/>
        </w:rPr>
        <w:t xml:space="preserve"> сад </w:t>
      </w:r>
      <w:r>
        <w:rPr>
          <w:rFonts w:ascii="Times New Roman" w:hAnsi="Times New Roman" w:cs="Times New Roman"/>
          <w:sz w:val="28"/>
          <w:szCs w:val="28"/>
        </w:rPr>
        <w:t xml:space="preserve"> №29 </w:t>
      </w:r>
      <w:r w:rsidRPr="004175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Искор</w:t>
      </w:r>
      <w:r w:rsidRPr="004175B2">
        <w:rPr>
          <w:rFonts w:ascii="Times New Roman" w:hAnsi="Times New Roman" w:cs="Times New Roman"/>
          <w:sz w:val="28"/>
          <w:szCs w:val="28"/>
        </w:rPr>
        <w:t>ка» (далее - ДОУ) в соответствии с Федеральным законом от 29.12.2012 № 273-ФЗ «Об образовании в Российской Федерации» и регламентирует деятельность педагогов.</w:t>
      </w:r>
    </w:p>
    <w:p w14:paraId="41279FCC" w14:textId="2E110BA2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1.2. Наставничество – разновидность индивидуальной работы с молодыми и начинающими педагогами, которые не имеют трудового стажа педагогической деятельности в детском саду или имеют педагогический стаж не более 3 лет в занимаемой должности (далее – молодой педагог).</w:t>
      </w:r>
    </w:p>
    <w:p w14:paraId="6138F5DC" w14:textId="6D525896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1.3. Наставничество включает в себя систематическую индивидуальную работу опытного педагога-наставника по развитию у молодого педагога профессиональных навыков и умений и по приумножению его знаний в области дошкольного воспитания и обучения.</w:t>
      </w:r>
    </w:p>
    <w:p w14:paraId="613CE14C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2. Цели и задачи наставничества</w:t>
      </w:r>
    </w:p>
    <w:p w14:paraId="36093DC5" w14:textId="692DC463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2.1. Цель наставничества в ДОУ – оказание помощи молодым педагогам в их профессиональном становлении, формирование в </w:t>
      </w:r>
      <w:r w:rsidR="00346AC1" w:rsidRPr="00346AC1">
        <w:rPr>
          <w:rFonts w:ascii="Times New Roman" w:hAnsi="Times New Roman" w:cs="Times New Roman"/>
          <w:sz w:val="28"/>
          <w:szCs w:val="28"/>
        </w:rPr>
        <w:t>ДОУ</w:t>
      </w:r>
      <w:r w:rsidRPr="004175B2">
        <w:rPr>
          <w:rFonts w:ascii="Times New Roman" w:hAnsi="Times New Roman" w:cs="Times New Roman"/>
          <w:sz w:val="28"/>
          <w:szCs w:val="28"/>
        </w:rPr>
        <w:t xml:space="preserve"> кадрового ядра.</w:t>
      </w:r>
    </w:p>
    <w:p w14:paraId="1B9378D3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2.2. Задачи наставничества в ДОУ:</w:t>
      </w:r>
    </w:p>
    <w:p w14:paraId="038EEA5B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привить молодым педагогам интерес к педагогической деятельности и закрепить их в ДОУ;</w:t>
      </w:r>
    </w:p>
    <w:p w14:paraId="4256FB75" w14:textId="7665BDB3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ускорить процесс профессионального становления молодых педагогов, развить их способности самостоятельно </w:t>
      </w:r>
      <w:proofErr w:type="gramStart"/>
      <w:r w:rsidRPr="004175B2">
        <w:rPr>
          <w:rFonts w:ascii="Times New Roman" w:hAnsi="Times New Roman" w:cs="Times New Roman"/>
          <w:sz w:val="28"/>
          <w:szCs w:val="28"/>
        </w:rPr>
        <w:t xml:space="preserve">и </w:t>
      </w:r>
      <w:r w:rsidR="00346AC1">
        <w:rPr>
          <w:rFonts w:ascii="Times New Roman" w:hAnsi="Times New Roman" w:cs="Times New Roman"/>
          <w:sz w:val="28"/>
          <w:szCs w:val="28"/>
        </w:rPr>
        <w:t xml:space="preserve"> </w:t>
      </w:r>
      <w:r w:rsidRPr="004175B2">
        <w:rPr>
          <w:rFonts w:ascii="Times New Roman" w:hAnsi="Times New Roman" w:cs="Times New Roman"/>
          <w:sz w:val="28"/>
          <w:szCs w:val="28"/>
        </w:rPr>
        <w:t>качественно</w:t>
      </w:r>
      <w:proofErr w:type="gramEnd"/>
      <w:r w:rsidRPr="004175B2">
        <w:rPr>
          <w:rFonts w:ascii="Times New Roman" w:hAnsi="Times New Roman" w:cs="Times New Roman"/>
          <w:sz w:val="28"/>
          <w:szCs w:val="28"/>
        </w:rPr>
        <w:t xml:space="preserve"> выполнять возложенные на них обязанности по занимаемой должности;</w:t>
      </w:r>
    </w:p>
    <w:p w14:paraId="1DF986DB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способствовать успешной адаптации молодых педагогов к корпоративной культуре и ценностям. </w:t>
      </w:r>
    </w:p>
    <w:p w14:paraId="08B740C0" w14:textId="769F87F4" w:rsid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 Организационные основы наставничества</w:t>
      </w:r>
    </w:p>
    <w:p w14:paraId="18B6AEC5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3.1. Наставничество организуется на основании приказа заведующего Учреждением.</w:t>
      </w:r>
    </w:p>
    <w:p w14:paraId="335B8153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3.2. Руководство деятельностью педагогов-наставников осуществляет старший воспитатель и заведующий ДОУ.</w:t>
      </w:r>
    </w:p>
    <w:p w14:paraId="587D2B1C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3.3. Заведующий выбирает педагога-наставника из наиболее подготовленных воспитателей по следующим критериям:</w:t>
      </w:r>
    </w:p>
    <w:p w14:paraId="54EBC8D5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высокий уровень профессиональной подготовки;</w:t>
      </w:r>
    </w:p>
    <w:p w14:paraId="753318C5" w14:textId="77777777" w:rsidR="00346AC1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lastRenderedPageBreak/>
        <w:t> развитые коммуникативные навыки и гибкость в общении</w:t>
      </w:r>
    </w:p>
    <w:p w14:paraId="76F4A8CB" w14:textId="382B6E4C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опыт воспитательной и/или методической работы;</w:t>
      </w:r>
    </w:p>
    <w:p w14:paraId="22FC6AF6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стабильные результаты в работе;</w:t>
      </w:r>
    </w:p>
    <w:p w14:paraId="48A0128B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богатый жизненный опыт;</w:t>
      </w:r>
    </w:p>
    <w:p w14:paraId="3FF43AA9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способность и готовность делиться профессиональным опытом;</w:t>
      </w:r>
    </w:p>
    <w:p w14:paraId="177B28E8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стаж педагогической деятельности не менее 5 лет. </w:t>
      </w:r>
    </w:p>
    <w:p w14:paraId="6ADD1901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3.4. Педагог-наставник может иметь одновременно не более трех подшефных молодых педагогов.</w:t>
      </w:r>
    </w:p>
    <w:p w14:paraId="3F153B91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3.5. Кандидатуры педагогов-наставников рассматривает и утверждает педагогический совет и заведующий ДОУ.</w:t>
      </w:r>
    </w:p>
    <w:p w14:paraId="2FF16D9D" w14:textId="7D95E926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3.6. Назначение производится при обоюдном согласии педагога-наставника и молодого педагога, за которым он будет закреплен, по рекомендации педагогического совета. Назначение утверждает приказ заведующего ДОУ с указанием срока наставничества (не менее одного года), занимаемых должностей педагога-наставника и молодого педагога. Приказ о закреплении наставника издается не позднее двух недель после педагогического совета, на котором было принято решение о наставничестве.</w:t>
      </w:r>
    </w:p>
    <w:p w14:paraId="5C06EC50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3.7. Наставничество устанавливается для следующих категорий сотрудников ДОУ:</w:t>
      </w:r>
    </w:p>
    <w:p w14:paraId="10A49AF6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педагогов, не имеющих трудового стажа педагогической деятельности в детском саду;</w:t>
      </w:r>
    </w:p>
    <w:p w14:paraId="15D97BBA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педагогов, имеющих стаж педагогической деятельности не более трех лет в занимаемой должности;</w:t>
      </w:r>
    </w:p>
    <w:p w14:paraId="536C566D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педагогов, переведенных на другую должность, в случае если выполнение ими новых служебных обязанностей требует </w:t>
      </w:r>
    </w:p>
    <w:p w14:paraId="7E3C74DA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расширения и углубления профессиональных знаний и овладения определенными практическими навыками;</w:t>
      </w:r>
    </w:p>
    <w:p w14:paraId="0BDD1D11" w14:textId="7B1E5FEC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педагогов, нуждающихся в дополнительной подготовке для проведения занятий в определенной возрастной группе (по определенной тематике). </w:t>
      </w:r>
    </w:p>
    <w:p w14:paraId="3CB0C2CF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3.8. Замена педагога-наставника производится приказом заведующего в случаях:</w:t>
      </w:r>
    </w:p>
    <w:p w14:paraId="642E4A6D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увольнения педагога-наставника;</w:t>
      </w:r>
    </w:p>
    <w:p w14:paraId="5EEA1F86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перевода на другую должность молодого педагога или педагога-наставника;</w:t>
      </w:r>
    </w:p>
    <w:p w14:paraId="56C82F0C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lastRenderedPageBreak/>
        <w:t> привлечения педагога-наставника к дисциплинарной ответственности;</w:t>
      </w:r>
    </w:p>
    <w:p w14:paraId="58C1B141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психологической несовместимости педагога-наставника и молодого педагога. </w:t>
      </w:r>
    </w:p>
    <w:p w14:paraId="19B9F8E9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3.9. Показателями оценки эффективности работы педагога-наставника является:</w:t>
      </w:r>
    </w:p>
    <w:p w14:paraId="0E8EC483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качественное выполнение молодым педагогом должностных обязанностей в период наставничества;</w:t>
      </w:r>
    </w:p>
    <w:p w14:paraId="5D6269C3" w14:textId="462013B6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активное участие молодого педагога в жизни ДОУ, выступления на методических мероприятиях в детском саду, мероприятиях муниципального и краевого уровней</w:t>
      </w:r>
      <w:r w:rsidR="00346AC1">
        <w:rPr>
          <w:rFonts w:ascii="Times New Roman" w:hAnsi="Times New Roman" w:cs="Times New Roman"/>
          <w:sz w:val="28"/>
          <w:szCs w:val="28"/>
        </w:rPr>
        <w:t xml:space="preserve"> </w:t>
      </w:r>
      <w:r w:rsidRPr="004175B2">
        <w:rPr>
          <w:rFonts w:ascii="Times New Roman" w:hAnsi="Times New Roman" w:cs="Times New Roman"/>
          <w:sz w:val="28"/>
          <w:szCs w:val="28"/>
        </w:rPr>
        <w:t xml:space="preserve">участие молодого педагога в конкурсах профессионального мастерства различного уровня. </w:t>
      </w:r>
    </w:p>
    <w:p w14:paraId="23803C54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Оценка производится по сравнительным результатам начального и итогового контроля.</w:t>
      </w:r>
    </w:p>
    <w:p w14:paraId="099717DE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 Обязанности педагога-наставника</w:t>
      </w:r>
    </w:p>
    <w:p w14:paraId="0C13AE93" w14:textId="57A0F892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4.1. Знать требования законодательства в сфере образования, ведомственных нормативных актов, локальных актов ДОУ, определяющих права и обязанности молодого педагога по занимаемой должности.</w:t>
      </w:r>
    </w:p>
    <w:p w14:paraId="6A1CEEA1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4.2. Изучать:</w:t>
      </w:r>
    </w:p>
    <w:p w14:paraId="72FB7D4A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деловые и нравственные качества молодого педагога; </w:t>
      </w:r>
    </w:p>
    <w:p w14:paraId="376F51FD" w14:textId="4155F565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отношение молодого педагога к проведению воспитательной и образовательной деятельности, коллективу </w:t>
      </w:r>
      <w:r w:rsidR="00346AC1" w:rsidRPr="00346AC1">
        <w:rPr>
          <w:rFonts w:ascii="Times New Roman" w:hAnsi="Times New Roman" w:cs="Times New Roman"/>
          <w:sz w:val="28"/>
          <w:szCs w:val="28"/>
        </w:rPr>
        <w:t>ДОУ</w:t>
      </w:r>
      <w:r w:rsidRPr="004175B2">
        <w:rPr>
          <w:rFonts w:ascii="Times New Roman" w:hAnsi="Times New Roman" w:cs="Times New Roman"/>
          <w:sz w:val="28"/>
          <w:szCs w:val="28"/>
        </w:rPr>
        <w:t>, детям и их родителям (законным представителям);</w:t>
      </w:r>
    </w:p>
    <w:p w14:paraId="44A92031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его увлечения, наклонности. </w:t>
      </w:r>
    </w:p>
    <w:p w14:paraId="2744C401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4.3. Вводить в должность и проводить необходимое обучение.</w:t>
      </w:r>
    </w:p>
    <w:p w14:paraId="30EFF28A" w14:textId="19ECA885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4.4. Контролировать и оценивать самостоятельное проведение молодым педагогом образовательной деятельности, мероприятий.</w:t>
      </w:r>
    </w:p>
    <w:p w14:paraId="1003546F" w14:textId="2709A945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4.5. Разрабатывать совместно с молодым педагогом план профессионального становления, давать конкретные задания и определять срок их выполнения, контролировать выполнение заданий, оказывать при этом необходимую помощь.</w:t>
      </w:r>
    </w:p>
    <w:p w14:paraId="0A493B14" w14:textId="404DD70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4.6. Оказывать молодому педагогу индивидуальную помощь в овладении тонкостями педагогической профессии, практическими приемами и способами качественного проведения образовательной деятельности, мероприятий с детьми и/или родителями (законными представителями) детей, выявлять и совместно устранять допущенные ошибки.</w:t>
      </w:r>
    </w:p>
    <w:p w14:paraId="6DF56094" w14:textId="122D6599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lastRenderedPageBreak/>
        <w:t>4.7. Развивать положительные качества молодого педагога, корректировать его поведение в ДОУ, привлекать к участию в общественной жизни коллектива, содействовать расширению общекультурного и</w:t>
      </w:r>
      <w:r w:rsidR="00346AC1">
        <w:rPr>
          <w:rFonts w:ascii="Times New Roman" w:hAnsi="Times New Roman" w:cs="Times New Roman"/>
          <w:sz w:val="28"/>
          <w:szCs w:val="28"/>
        </w:rPr>
        <w:t xml:space="preserve"> </w:t>
      </w:r>
      <w:r w:rsidRPr="004175B2">
        <w:rPr>
          <w:rFonts w:ascii="Times New Roman" w:hAnsi="Times New Roman" w:cs="Times New Roman"/>
          <w:sz w:val="28"/>
          <w:szCs w:val="28"/>
        </w:rPr>
        <w:t>профессионального кругозора.</w:t>
      </w:r>
    </w:p>
    <w:p w14:paraId="79871109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4.8. Участвовать в обсуждении вопросов, связанных с педагогической и общественной деятельностью молодого педагога, </w:t>
      </w:r>
    </w:p>
    <w:p w14:paraId="4DA58F76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вносить предложения о его поощрении или применении мер воспитательного или дисциплинарного воздействия.</w:t>
      </w:r>
    </w:p>
    <w:p w14:paraId="637D922F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4.9. Вести необходимую документацию по работе педагога-наставника и раз в три месяца докладывать старшему </w:t>
      </w:r>
    </w:p>
    <w:p w14:paraId="635DF9A0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воспитателю о процессе адаптации молодого педагога, результатах его труда.</w:t>
      </w:r>
    </w:p>
    <w:p w14:paraId="273E6630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4.10. Подводить итоги профессиональной адаптации молодого педагога, составлять отчет по результатам наставничества с </w:t>
      </w:r>
    </w:p>
    <w:p w14:paraId="547F9B6F" w14:textId="729F4BFC" w:rsid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заключением о прохождении адаптации, с предложениями о перспективе профессионального становления молодого педагога</w:t>
      </w:r>
    </w:p>
    <w:p w14:paraId="06382B68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5. Права педагога-наставника</w:t>
      </w:r>
    </w:p>
    <w:p w14:paraId="17033287" w14:textId="79B1EAE9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5.1. Подключать с согласия заведующего </w:t>
      </w:r>
      <w:r w:rsidR="00346AC1" w:rsidRPr="00346AC1">
        <w:rPr>
          <w:rFonts w:ascii="Times New Roman" w:hAnsi="Times New Roman" w:cs="Times New Roman"/>
          <w:sz w:val="28"/>
          <w:szCs w:val="28"/>
        </w:rPr>
        <w:t>ДОУ</w:t>
      </w:r>
      <w:r w:rsidRPr="004175B2">
        <w:rPr>
          <w:rFonts w:ascii="Times New Roman" w:hAnsi="Times New Roman" w:cs="Times New Roman"/>
          <w:sz w:val="28"/>
          <w:szCs w:val="28"/>
        </w:rPr>
        <w:t xml:space="preserve"> (старшего воспитателя) других сотрудников для дополнительного обучения молодого педагога.</w:t>
      </w:r>
    </w:p>
    <w:p w14:paraId="70B6354A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5.2. Требовать рабочие отчеты у молодого педагога в устной и письменной форме.</w:t>
      </w:r>
    </w:p>
    <w:p w14:paraId="19274654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6. Обязанности молодого педагога</w:t>
      </w:r>
    </w:p>
    <w:p w14:paraId="12C1D478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6.1. Изучить Федеральный закон от 29.12.2012 № 273-ФЗ «Об образовании в Российской Федерации», ФГОС ДО и другие </w:t>
      </w:r>
    </w:p>
    <w:p w14:paraId="3100ABCD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законодательные и нормативные акты, а также локальные акты, определяющие его деятельность, особенности работы </w:t>
      </w:r>
    </w:p>
    <w:p w14:paraId="01CBB7C2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детского сада и функциональные обязанности по занимаемой должности.</w:t>
      </w:r>
    </w:p>
    <w:p w14:paraId="7F55509C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6.2. Выполнять план профессионального становления в установленные сроки.</w:t>
      </w:r>
    </w:p>
    <w:p w14:paraId="02413A9C" w14:textId="146A8C96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6.3. Постоянно работать над повышением профессионального мастерства, овладевать практическими навыками по занимаемой должности.</w:t>
      </w:r>
    </w:p>
    <w:p w14:paraId="02515276" w14:textId="56A00D5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6.4. Учиться у педагога-наставника передовым методам и формам работы, конструктивно строить свои взаимоотношения с ним.</w:t>
      </w:r>
    </w:p>
    <w:p w14:paraId="04D52B99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6.5. Повышать свой общеобразовательный и культурный уровень.</w:t>
      </w:r>
    </w:p>
    <w:p w14:paraId="00F63EF1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lastRenderedPageBreak/>
        <w:t>6.6. Раз в два-три месяца отчитываться по своей работе перед педагогом-наставником и старшим воспитателем.</w:t>
      </w:r>
    </w:p>
    <w:p w14:paraId="01D94A0F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 Права молодого педагога</w:t>
      </w:r>
    </w:p>
    <w:p w14:paraId="3C94BB8C" w14:textId="552C9AF2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7.1. Вносить на рассмотрение администрации ДОУ предложения по совершенствованию работы, связанной с наставничеством.</w:t>
      </w:r>
    </w:p>
    <w:p w14:paraId="30EBCECA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7.2. Защищать свою профессиональную честь и достоинство.</w:t>
      </w:r>
    </w:p>
    <w:p w14:paraId="6168E88F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7.3. Знакомиться с жалобами и другими документами, содержащими оценку его работы, давать по ним объяснения.</w:t>
      </w:r>
    </w:p>
    <w:p w14:paraId="10AE933D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7.4. Посещать внешние организации по вопросам, связанным с педагогической деятельностью.</w:t>
      </w:r>
    </w:p>
    <w:p w14:paraId="1453441C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7.5. Повышать квалификацию удобным для себя способом.</w:t>
      </w:r>
    </w:p>
    <w:p w14:paraId="59689B72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7.6. Защищать свои интересы самостоятельно и/или через представителя в случае дисциплинарного или служебного </w:t>
      </w:r>
    </w:p>
    <w:p w14:paraId="1D2043E0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расследования, связанного с нарушением норм профессиональной этики.</w:t>
      </w:r>
    </w:p>
    <w:p w14:paraId="14F15B43" w14:textId="2B4115AD" w:rsid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7.7. Требовать конфиденциальности дисциплинарного расследования, за исключением случаев, предусмотренных </w:t>
      </w:r>
      <w:r w:rsidRPr="004175B2">
        <w:rPr>
          <w:rFonts w:ascii="Times New Roman" w:hAnsi="Times New Roman" w:cs="Times New Roman"/>
          <w:sz w:val="28"/>
          <w:szCs w:val="28"/>
        </w:rPr>
        <w:t>З</w:t>
      </w:r>
      <w:r w:rsidRPr="004175B2">
        <w:rPr>
          <w:rFonts w:ascii="Times New Roman" w:hAnsi="Times New Roman" w:cs="Times New Roman"/>
          <w:sz w:val="28"/>
          <w:szCs w:val="28"/>
        </w:rPr>
        <w:t>аконодательством</w:t>
      </w:r>
    </w:p>
    <w:p w14:paraId="52726170" w14:textId="4E11D461" w:rsid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Руководство работой педагога-наставника</w:t>
      </w:r>
    </w:p>
    <w:p w14:paraId="75B341EC" w14:textId="0DB7E298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8.1. Организация работы педагогов-наставников и контроль их деятельности возлагается на старшего воспитателя и</w:t>
      </w:r>
      <w:r w:rsidR="00346AC1">
        <w:rPr>
          <w:rFonts w:ascii="Times New Roman" w:hAnsi="Times New Roman" w:cs="Times New Roman"/>
          <w:sz w:val="28"/>
          <w:szCs w:val="28"/>
        </w:rPr>
        <w:t xml:space="preserve"> </w:t>
      </w:r>
      <w:r w:rsidRPr="004175B2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346AC1" w:rsidRPr="00346AC1">
        <w:rPr>
          <w:rFonts w:ascii="Times New Roman" w:hAnsi="Times New Roman" w:cs="Times New Roman"/>
          <w:sz w:val="28"/>
          <w:szCs w:val="28"/>
        </w:rPr>
        <w:t>ДОУ</w:t>
      </w:r>
      <w:r w:rsidRPr="004175B2">
        <w:rPr>
          <w:rFonts w:ascii="Times New Roman" w:hAnsi="Times New Roman" w:cs="Times New Roman"/>
          <w:sz w:val="28"/>
          <w:szCs w:val="28"/>
        </w:rPr>
        <w:t>.</w:t>
      </w:r>
    </w:p>
    <w:p w14:paraId="78F4E8CD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8.2. Старший воспитатель обязан:</w:t>
      </w:r>
    </w:p>
    <w:p w14:paraId="6693FA3B" w14:textId="1A0B486B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представить назначенного педагога-наставника молодому педагогу, объявить приказ о закреплении педагога</w:t>
      </w:r>
      <w:r w:rsidR="00346AC1">
        <w:rPr>
          <w:rFonts w:ascii="Times New Roman" w:hAnsi="Times New Roman" w:cs="Times New Roman"/>
          <w:sz w:val="28"/>
          <w:szCs w:val="28"/>
        </w:rPr>
        <w:t>-</w:t>
      </w:r>
      <w:r w:rsidRPr="004175B2">
        <w:rPr>
          <w:rFonts w:ascii="Times New Roman" w:hAnsi="Times New Roman" w:cs="Times New Roman"/>
          <w:sz w:val="28"/>
          <w:szCs w:val="28"/>
        </w:rPr>
        <w:t>наставника;</w:t>
      </w:r>
    </w:p>
    <w:p w14:paraId="55F389B7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создавать необходимые условия для совместной работы молодого педагога и его педагога-наставника;</w:t>
      </w:r>
    </w:p>
    <w:p w14:paraId="74D2DF6E" w14:textId="3DE5EC4A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оказывать методическую помощь педагогу-наставнику в реализации индивидуальных планов профессионального становления молодых педагогов;</w:t>
      </w:r>
    </w:p>
    <w:p w14:paraId="1BBEDE87" w14:textId="38A6AE4C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посещать отдельные мероприятия и образовательную деятельность, проводимые педагогом-наставником и молодым педагогом;</w:t>
      </w:r>
    </w:p>
    <w:p w14:paraId="269DCB1C" w14:textId="65046ED4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организовывать обучение педагогов-наставников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индивидуальных планов профессионального становления молодых педагогов;</w:t>
      </w:r>
    </w:p>
    <w:p w14:paraId="0E85B057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lastRenderedPageBreak/>
        <w:t> изучить, обобщить и распространить положительный опыт организации наставничества в ДОУ;</w:t>
      </w:r>
    </w:p>
    <w:p w14:paraId="39CAB1CD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определять меры поощрения педагогов-наставников, фиксировать профессионально-значимые умения молодого </w:t>
      </w:r>
    </w:p>
    <w:p w14:paraId="06BE027A" w14:textId="761CB79E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педагога в процессе взаимодействия с педагогом-наставником в диагностической карте оценки навыков молодого воспитателя.</w:t>
      </w:r>
    </w:p>
    <w:p w14:paraId="21241017" w14:textId="46BD2B39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8.3. Непосредственную ответственность за работу педагогов-наставников с молодыми педагогами несет старший воспитатель ДОУ.</w:t>
      </w:r>
    </w:p>
    <w:p w14:paraId="7F8A148C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9. Документы, регламентирующие наставничество</w:t>
      </w:r>
    </w:p>
    <w:p w14:paraId="6F434906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9.1. К документам, которые регламентируют деятельность педагогов-наставников, относятся:</w:t>
      </w:r>
    </w:p>
    <w:p w14:paraId="0355694A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настоящее Положение;</w:t>
      </w:r>
    </w:p>
    <w:p w14:paraId="7EB4E3F7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приказы заведующего ДОУ об организации наставничества;</w:t>
      </w:r>
    </w:p>
    <w:p w14:paraId="7C9A81C0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годовой план работы ДОУ;</w:t>
      </w:r>
    </w:p>
    <w:p w14:paraId="4E709FCE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 xml:space="preserve"> планы работы педагогического совета; </w:t>
      </w:r>
    </w:p>
    <w:p w14:paraId="1D0D6788" w14:textId="551422EA" w:rsid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протоколы заседаний педагогических советов, на которых рассматривались вопросы наставничества</w:t>
      </w:r>
    </w:p>
    <w:p w14:paraId="0E163B20" w14:textId="6230093D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9.2. По окончании срока наставничества педагог-наставник в течение 10 рабочих дней должен сдать старшему воспитателю:</w:t>
      </w:r>
    </w:p>
    <w:p w14:paraId="05E6FB4B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индивидуальный план профессионального становления молодого педагога;</w:t>
      </w:r>
    </w:p>
    <w:p w14:paraId="6DBD7E0B" w14:textId="67DF59B3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отчет по результатам наставничества с заключением о прохождении адаптации, с предложениями о перспективе профессионального становления молодого педагога;</w:t>
      </w:r>
    </w:p>
    <w:p w14:paraId="008C4BBF" w14:textId="199955CC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  <w:r w:rsidRPr="004175B2">
        <w:rPr>
          <w:rFonts w:ascii="Times New Roman" w:hAnsi="Times New Roman" w:cs="Times New Roman"/>
          <w:sz w:val="28"/>
          <w:szCs w:val="28"/>
        </w:rPr>
        <w:t> конспекты мероприятий, проведенных за период наставнической деятельности</w:t>
      </w:r>
    </w:p>
    <w:p w14:paraId="221EFDDB" w14:textId="77777777" w:rsidR="004175B2" w:rsidRPr="004175B2" w:rsidRDefault="004175B2" w:rsidP="004175B2">
      <w:pPr>
        <w:rPr>
          <w:rFonts w:ascii="Times New Roman" w:hAnsi="Times New Roman" w:cs="Times New Roman"/>
          <w:sz w:val="28"/>
          <w:szCs w:val="28"/>
        </w:rPr>
      </w:pPr>
    </w:p>
    <w:sectPr w:rsidR="004175B2" w:rsidRPr="00417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29"/>
    <w:rsid w:val="00346AC1"/>
    <w:rsid w:val="003C4D4B"/>
    <w:rsid w:val="004175B2"/>
    <w:rsid w:val="0058299B"/>
    <w:rsid w:val="006E7C29"/>
    <w:rsid w:val="00C2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8830"/>
  <w15:chartTrackingRefBased/>
  <w15:docId w15:val="{0D766CFC-8AE7-459A-A9FA-A981ADCD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Загузина</dc:creator>
  <cp:keywords/>
  <dc:description/>
  <cp:lastModifiedBy>Людмила Загузина</cp:lastModifiedBy>
  <cp:revision>3</cp:revision>
  <dcterms:created xsi:type="dcterms:W3CDTF">2021-11-22T03:28:00Z</dcterms:created>
  <dcterms:modified xsi:type="dcterms:W3CDTF">2021-11-22T03:44:00Z</dcterms:modified>
</cp:coreProperties>
</file>