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383" w:type="dxa"/>
        <w:tblBorders>
          <w:top w:val="single" w:sz="2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3"/>
        <w:gridCol w:w="411"/>
        <w:gridCol w:w="1831"/>
        <w:gridCol w:w="126"/>
        <w:gridCol w:w="2191"/>
        <w:gridCol w:w="1934"/>
        <w:gridCol w:w="1586"/>
        <w:gridCol w:w="1472"/>
        <w:gridCol w:w="148"/>
        <w:gridCol w:w="951"/>
        <w:gridCol w:w="720"/>
        <w:gridCol w:w="66"/>
        <w:gridCol w:w="66"/>
        <w:gridCol w:w="588"/>
        <w:gridCol w:w="50"/>
      </w:tblGrid>
      <w:tr w:rsidR="00403F59" w:rsidRPr="00BA0643" w14:paraId="2130753A" w14:textId="77777777" w:rsidTr="00403F59">
        <w:tc>
          <w:tcPr>
            <w:tcW w:w="224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14:paraId="1FE485F0" w14:textId="77777777" w:rsidR="00403F59" w:rsidRPr="00BA0643" w:rsidRDefault="00403F59" w:rsidP="00C2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90" w:type="dxa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vAlign w:val="center"/>
            <w:hideMark/>
          </w:tcPr>
          <w:p w14:paraId="1CF3172A" w14:textId="77777777" w:rsidR="00403F59" w:rsidRPr="00BA0643" w:rsidRDefault="00403F59" w:rsidP="00C2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самооценки ДОО, баллы</w:t>
            </w:r>
          </w:p>
        </w:tc>
        <w:tc>
          <w:tcPr>
            <w:tcW w:w="50" w:type="dxa"/>
            <w:vMerge w:val="restart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4CC6AF8" w14:textId="77777777" w:rsidR="00403F59" w:rsidRPr="00BA0643" w:rsidRDefault="00403F59" w:rsidP="00C2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03F59" w:rsidRPr="00BA0643" w14:paraId="523C6624" w14:textId="77777777" w:rsidTr="00403F59">
        <w:tc>
          <w:tcPr>
            <w:tcW w:w="224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B0DF056" w14:textId="77777777" w:rsidR="00403F59" w:rsidRPr="00BA0643" w:rsidRDefault="00403F59" w:rsidP="00C24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0C9EAE9" w14:textId="77777777" w:rsidR="00403F59" w:rsidRPr="00BA0643" w:rsidRDefault="00403F59" w:rsidP="00C2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солнышко</w:t>
            </w:r>
          </w:p>
        </w:tc>
        <w:tc>
          <w:tcPr>
            <w:tcW w:w="2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D45B40E" w14:textId="77777777" w:rsidR="00403F59" w:rsidRPr="00BA0643" w:rsidRDefault="00403F59" w:rsidP="00C2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солнышко</w:t>
            </w:r>
          </w:p>
        </w:tc>
        <w:tc>
          <w:tcPr>
            <w:tcW w:w="19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6193489" w14:textId="77777777" w:rsidR="00403F59" w:rsidRPr="00BA0643" w:rsidRDefault="00403F59" w:rsidP="00C2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непоседы</w:t>
            </w:r>
          </w:p>
        </w:tc>
        <w:tc>
          <w:tcPr>
            <w:tcW w:w="15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0012F21" w14:textId="77777777" w:rsidR="00403F59" w:rsidRPr="00BA0643" w:rsidRDefault="00403F59" w:rsidP="00C2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непоседы</w:t>
            </w:r>
          </w:p>
        </w:tc>
        <w:tc>
          <w:tcPr>
            <w:tcW w:w="162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879EA25" w14:textId="77777777" w:rsidR="00403F59" w:rsidRPr="00BA0643" w:rsidRDefault="00403F59" w:rsidP="00C2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непоседы</w:t>
            </w:r>
          </w:p>
        </w:tc>
        <w:tc>
          <w:tcPr>
            <w:tcW w:w="9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8184928" w14:textId="77777777" w:rsidR="00403F59" w:rsidRPr="00BA0643" w:rsidRDefault="00403F59" w:rsidP="00C2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85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6BB7AD2" w14:textId="77777777" w:rsidR="00403F59" w:rsidRPr="00BA0643" w:rsidRDefault="00403F59" w:rsidP="00C2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макс.</w:t>
            </w:r>
          </w:p>
        </w:tc>
        <w:tc>
          <w:tcPr>
            <w:tcW w:w="5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vAlign w:val="center"/>
            <w:hideMark/>
          </w:tcPr>
          <w:p w14:paraId="6163845B" w14:textId="77777777" w:rsidR="00403F59" w:rsidRPr="00BA0643" w:rsidRDefault="00403F59" w:rsidP="00C2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сред.</w:t>
            </w:r>
          </w:p>
        </w:tc>
        <w:tc>
          <w:tcPr>
            <w:tcW w:w="50" w:type="dxa"/>
            <w:vMerge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1D98E7F" w14:textId="77777777" w:rsidR="00403F59" w:rsidRPr="00BA0643" w:rsidRDefault="00403F59" w:rsidP="00C24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03F59" w:rsidRPr="00BA0643" w14:paraId="6BF1E02F" w14:textId="77777777" w:rsidTr="00403F59">
        <w:trPr>
          <w:gridAfter w:val="1"/>
          <w:wAfter w:w="50" w:type="dxa"/>
          <w:trHeight w:val="450"/>
        </w:trPr>
        <w:tc>
          <w:tcPr>
            <w:tcW w:w="14333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E1E4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276245" w14:textId="77777777" w:rsidR="00403F59" w:rsidRPr="00BA0643" w:rsidRDefault="00403F59" w:rsidP="00C24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ОБРАЗОВАТЕЛЬНЫЕ УСЛОВИЯ</w:t>
            </w:r>
          </w:p>
        </w:tc>
      </w:tr>
      <w:tr w:rsidR="00403F59" w:rsidRPr="00BA0643" w14:paraId="315C0BE2" w14:textId="77777777" w:rsidTr="00403F59">
        <w:trPr>
          <w:gridAfter w:val="2"/>
          <w:wAfter w:w="638" w:type="dxa"/>
          <w:trHeight w:val="450"/>
        </w:trPr>
        <w:tc>
          <w:tcPr>
            <w:tcW w:w="22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32534D" w14:textId="77777777" w:rsidR="00403F59" w:rsidRPr="00BA0643" w:rsidRDefault="00403F59" w:rsidP="00C24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Информационное обеспечение</w:t>
            </w:r>
          </w:p>
        </w:tc>
        <w:tc>
          <w:tcPr>
            <w:tcW w:w="411" w:type="dxa"/>
            <w:shd w:val="clear" w:color="auto" w:fill="F3F5F6"/>
            <w:vAlign w:val="center"/>
            <w:hideMark/>
          </w:tcPr>
          <w:p w14:paraId="5AB27DEC" w14:textId="77777777" w:rsidR="00403F59" w:rsidRPr="00BA0643" w:rsidRDefault="00403F59" w:rsidP="00C24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1" w:type="dxa"/>
            <w:shd w:val="clear" w:color="auto" w:fill="F3F5F6"/>
            <w:vAlign w:val="center"/>
            <w:hideMark/>
          </w:tcPr>
          <w:p w14:paraId="0C95B57B" w14:textId="77777777" w:rsidR="00403F59" w:rsidRPr="00BA0643" w:rsidRDefault="00403F59" w:rsidP="00C24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1" w:type="dxa"/>
            <w:gridSpan w:val="3"/>
            <w:shd w:val="clear" w:color="auto" w:fill="F3F5F6"/>
            <w:vAlign w:val="center"/>
            <w:hideMark/>
          </w:tcPr>
          <w:p w14:paraId="665FF4FE" w14:textId="77777777" w:rsidR="00403F59" w:rsidRPr="00BA0643" w:rsidRDefault="00403F59" w:rsidP="00C24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shd w:val="clear" w:color="auto" w:fill="F3F5F6"/>
            <w:vAlign w:val="center"/>
            <w:hideMark/>
          </w:tcPr>
          <w:p w14:paraId="0A468ECA" w14:textId="77777777" w:rsidR="00403F59" w:rsidRPr="00BA0643" w:rsidRDefault="00403F59" w:rsidP="00C24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1" w:type="dxa"/>
            <w:gridSpan w:val="3"/>
            <w:shd w:val="clear" w:color="auto" w:fill="F3F5F6"/>
            <w:vAlign w:val="center"/>
            <w:hideMark/>
          </w:tcPr>
          <w:p w14:paraId="4FE09F0B" w14:textId="77777777" w:rsidR="00403F59" w:rsidRPr="00BA0643" w:rsidRDefault="00403F59" w:rsidP="00C24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shd w:val="clear" w:color="auto" w:fill="F3F5F6"/>
            <w:vAlign w:val="center"/>
            <w:hideMark/>
          </w:tcPr>
          <w:p w14:paraId="774243A8" w14:textId="77777777" w:rsidR="00403F59" w:rsidRPr="00BA0643" w:rsidRDefault="00403F59" w:rsidP="00C24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" w:type="dxa"/>
            <w:shd w:val="clear" w:color="auto" w:fill="F3F5F6"/>
            <w:vAlign w:val="center"/>
            <w:hideMark/>
          </w:tcPr>
          <w:p w14:paraId="442A7BFE" w14:textId="77777777" w:rsidR="00403F59" w:rsidRPr="00BA0643" w:rsidRDefault="00403F59" w:rsidP="00C24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" w:type="dxa"/>
            <w:shd w:val="clear" w:color="auto" w:fill="F3F5F6"/>
            <w:vAlign w:val="center"/>
            <w:hideMark/>
          </w:tcPr>
          <w:p w14:paraId="2CE391C5" w14:textId="77777777" w:rsidR="00403F59" w:rsidRPr="00BA0643" w:rsidRDefault="00403F59" w:rsidP="00C24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3F59" w:rsidRPr="00BA0643" w14:paraId="1E83AA74" w14:textId="77777777" w:rsidTr="00403F59">
        <w:trPr>
          <w:gridAfter w:val="1"/>
          <w:wAfter w:w="50" w:type="dxa"/>
          <w:trHeight w:val="450"/>
        </w:trPr>
        <w:tc>
          <w:tcPr>
            <w:tcW w:w="22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40A45C" w14:textId="77777777" w:rsidR="00403F59" w:rsidRPr="00BA0643" w:rsidRDefault="00403F59" w:rsidP="00C24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Учебно-методическое обеспечение</w:t>
            </w:r>
          </w:p>
        </w:tc>
        <w:tc>
          <w:tcPr>
            <w:tcW w:w="224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EE2D4B" w14:textId="77777777" w:rsidR="00403F59" w:rsidRPr="00BA0643" w:rsidRDefault="00403F59" w:rsidP="00C24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231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4C8836" w14:textId="77777777" w:rsidR="00403F59" w:rsidRPr="00BA0643" w:rsidRDefault="00403F59" w:rsidP="00C24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19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126405" w14:textId="77777777" w:rsidR="00403F59" w:rsidRPr="00BA0643" w:rsidRDefault="00403F59" w:rsidP="00C24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15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93FCF2" w14:textId="77777777" w:rsidR="00403F59" w:rsidRPr="00BA0643" w:rsidRDefault="00403F59" w:rsidP="00C24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5B7D52" w14:textId="77777777" w:rsidR="00403F59" w:rsidRPr="00BA0643" w:rsidRDefault="00403F59" w:rsidP="00C24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10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E38F7A" w14:textId="77777777" w:rsidR="00403F59" w:rsidRPr="00BA0643" w:rsidRDefault="00403F59" w:rsidP="00C24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104093E" w14:textId="77777777" w:rsidR="00403F59" w:rsidRPr="00BA0643" w:rsidRDefault="00403F59" w:rsidP="00C24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72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E38C20" w14:textId="77777777" w:rsidR="00403F59" w:rsidRPr="00BA0643" w:rsidRDefault="00403F59" w:rsidP="00C24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3.80</w:t>
            </w:r>
          </w:p>
        </w:tc>
      </w:tr>
      <w:tr w:rsidR="00403F59" w:rsidRPr="00BA0643" w14:paraId="29A2E11D" w14:textId="77777777" w:rsidTr="00403F59">
        <w:trPr>
          <w:gridAfter w:val="1"/>
          <w:wAfter w:w="50" w:type="dxa"/>
          <w:trHeight w:val="450"/>
        </w:trPr>
        <w:tc>
          <w:tcPr>
            <w:tcW w:w="22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2EDD50" w14:textId="77777777" w:rsidR="00403F59" w:rsidRPr="00BA0643" w:rsidRDefault="00403F59" w:rsidP="00C24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Библиотечно-информационное обеспечение. Управление знаниями</w:t>
            </w:r>
          </w:p>
        </w:tc>
        <w:tc>
          <w:tcPr>
            <w:tcW w:w="224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ED103D" w14:textId="77777777" w:rsidR="00403F59" w:rsidRPr="00BA0643" w:rsidRDefault="00403F59" w:rsidP="00C24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231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94ED9E" w14:textId="77777777" w:rsidR="00403F59" w:rsidRPr="00BA0643" w:rsidRDefault="00403F59" w:rsidP="00C24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19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6CB12C" w14:textId="77777777" w:rsidR="00403F59" w:rsidRPr="00BA0643" w:rsidRDefault="00403F59" w:rsidP="00C24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15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D5B89B" w14:textId="77777777" w:rsidR="00403F59" w:rsidRPr="00BA0643" w:rsidRDefault="00403F59" w:rsidP="00C24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17E110" w14:textId="77777777" w:rsidR="00403F59" w:rsidRPr="00BA0643" w:rsidRDefault="00403F59" w:rsidP="00C24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10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21D29F" w14:textId="77777777" w:rsidR="00403F59" w:rsidRPr="00BA0643" w:rsidRDefault="00403F59" w:rsidP="00C24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99CCE5" w14:textId="77777777" w:rsidR="00403F59" w:rsidRPr="00BA0643" w:rsidRDefault="00403F59" w:rsidP="00C24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72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562A55" w14:textId="77777777" w:rsidR="00403F59" w:rsidRPr="00BA0643" w:rsidRDefault="00403F59" w:rsidP="00C24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</w:tr>
      <w:tr w:rsidR="00403F59" w:rsidRPr="00BA0643" w14:paraId="5FDBC6FE" w14:textId="77777777" w:rsidTr="00403F59">
        <w:trPr>
          <w:gridAfter w:val="1"/>
          <w:wAfter w:w="50" w:type="dxa"/>
          <w:trHeight w:val="450"/>
        </w:trPr>
        <w:tc>
          <w:tcPr>
            <w:tcW w:w="22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A2CE07" w14:textId="77777777" w:rsidR="00403F59" w:rsidRPr="00BA0643" w:rsidRDefault="00403F59" w:rsidP="00C24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группе показателей</w:t>
            </w:r>
          </w:p>
        </w:tc>
        <w:tc>
          <w:tcPr>
            <w:tcW w:w="224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C6E119" w14:textId="77777777" w:rsidR="00403F59" w:rsidRPr="00BA0643" w:rsidRDefault="00403F59" w:rsidP="00C24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231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B64DE8" w14:textId="77777777" w:rsidR="00403F59" w:rsidRPr="00BA0643" w:rsidRDefault="00403F59" w:rsidP="00C24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19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D77E3F" w14:textId="77777777" w:rsidR="00403F59" w:rsidRPr="00BA0643" w:rsidRDefault="00403F59" w:rsidP="00C24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15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12FCDF" w14:textId="77777777" w:rsidR="00403F59" w:rsidRPr="00BA0643" w:rsidRDefault="00403F59" w:rsidP="00C24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7BC384" w14:textId="77777777" w:rsidR="00403F59" w:rsidRPr="00BA0643" w:rsidRDefault="00403F59" w:rsidP="00C24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3.50</w:t>
            </w:r>
          </w:p>
        </w:tc>
        <w:tc>
          <w:tcPr>
            <w:tcW w:w="10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0863E3" w14:textId="77777777" w:rsidR="00403F59" w:rsidRPr="00BA0643" w:rsidRDefault="00403F59" w:rsidP="00C24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ECD980" w14:textId="77777777" w:rsidR="00403F59" w:rsidRPr="00BA0643" w:rsidRDefault="00403F59" w:rsidP="00C24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72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60DBC4" w14:textId="77777777" w:rsidR="00403F59" w:rsidRPr="00BA0643" w:rsidRDefault="00403F59" w:rsidP="00C24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3.90</w:t>
            </w:r>
          </w:p>
        </w:tc>
      </w:tr>
      <w:tr w:rsidR="00403F59" w:rsidRPr="00BA0643" w14:paraId="3FE81883" w14:textId="77777777" w:rsidTr="00403F59">
        <w:trPr>
          <w:gridAfter w:val="1"/>
          <w:wAfter w:w="50" w:type="dxa"/>
          <w:trHeight w:val="450"/>
        </w:trPr>
        <w:tc>
          <w:tcPr>
            <w:tcW w:w="22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6DE17B" w14:textId="77777777" w:rsidR="00403F59" w:rsidRPr="00BA0643" w:rsidRDefault="00403F59" w:rsidP="00C24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области</w:t>
            </w:r>
          </w:p>
        </w:tc>
        <w:tc>
          <w:tcPr>
            <w:tcW w:w="224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6FF20A" w14:textId="77777777" w:rsidR="00403F59" w:rsidRPr="00BA0643" w:rsidRDefault="00403F59" w:rsidP="00C24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3.56</w:t>
            </w:r>
          </w:p>
        </w:tc>
        <w:tc>
          <w:tcPr>
            <w:tcW w:w="231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A558FA" w14:textId="77777777" w:rsidR="00403F59" w:rsidRPr="00BA0643" w:rsidRDefault="00403F59" w:rsidP="00C24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3.44</w:t>
            </w:r>
          </w:p>
        </w:tc>
        <w:tc>
          <w:tcPr>
            <w:tcW w:w="19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534584" w14:textId="77777777" w:rsidR="00403F59" w:rsidRPr="00BA0643" w:rsidRDefault="00403F59" w:rsidP="00C24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w="15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9E927F" w14:textId="77777777" w:rsidR="00403F59" w:rsidRPr="00BA0643" w:rsidRDefault="00403F59" w:rsidP="00C24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3.44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66FF2A" w14:textId="77777777" w:rsidR="00403F59" w:rsidRPr="00BA0643" w:rsidRDefault="00403F59" w:rsidP="00C24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3.56</w:t>
            </w:r>
          </w:p>
        </w:tc>
        <w:tc>
          <w:tcPr>
            <w:tcW w:w="10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579D63" w14:textId="77777777" w:rsidR="00403F59" w:rsidRPr="00BA0643" w:rsidRDefault="001905DB" w:rsidP="00C24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03F59"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3DC278" w14:textId="77777777" w:rsidR="00403F59" w:rsidRPr="00BA0643" w:rsidRDefault="001905DB" w:rsidP="00C24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03F59"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72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5A57D3" w14:textId="77777777" w:rsidR="00403F59" w:rsidRPr="00BA0643" w:rsidRDefault="00403F59" w:rsidP="00C24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3.44</w:t>
            </w:r>
          </w:p>
        </w:tc>
      </w:tr>
    </w:tbl>
    <w:p w14:paraId="460131C8" w14:textId="77777777" w:rsidR="00403F59" w:rsidRDefault="00403F59">
      <w:pPr>
        <w:rPr>
          <w:rFonts w:ascii="Times New Roman" w:hAnsi="Times New Roman" w:cs="Times New Roman"/>
          <w:sz w:val="28"/>
        </w:rPr>
      </w:pPr>
    </w:p>
    <w:p w14:paraId="36DF977B" w14:textId="628E54B9" w:rsidR="00821A21" w:rsidRDefault="00403F59">
      <w:pPr>
        <w:rPr>
          <w:rFonts w:ascii="Times New Roman" w:hAnsi="Times New Roman" w:cs="Times New Roman"/>
          <w:sz w:val="28"/>
        </w:rPr>
      </w:pPr>
      <w:r w:rsidRPr="00403F59">
        <w:rPr>
          <w:rFonts w:ascii="Times New Roman" w:hAnsi="Times New Roman" w:cs="Times New Roman"/>
          <w:sz w:val="28"/>
        </w:rPr>
        <w:t>Область</w:t>
      </w:r>
      <w:r w:rsidRPr="00403F59">
        <w:rPr>
          <w:rFonts w:ascii="Times New Roman" w:hAnsi="Times New Roman" w:cs="Times New Roman"/>
          <w:spacing w:val="40"/>
          <w:sz w:val="28"/>
        </w:rPr>
        <w:t xml:space="preserve"> </w:t>
      </w:r>
      <w:r w:rsidRPr="00403F59">
        <w:rPr>
          <w:rFonts w:ascii="Times New Roman" w:hAnsi="Times New Roman" w:cs="Times New Roman"/>
          <w:sz w:val="28"/>
        </w:rPr>
        <w:t>качества</w:t>
      </w:r>
      <w:r w:rsidRPr="00403F59">
        <w:rPr>
          <w:rFonts w:ascii="Times New Roman" w:hAnsi="Times New Roman" w:cs="Times New Roman"/>
          <w:spacing w:val="40"/>
          <w:sz w:val="28"/>
        </w:rPr>
        <w:t xml:space="preserve"> </w:t>
      </w:r>
      <w:r w:rsidRPr="00403F59">
        <w:rPr>
          <w:rFonts w:ascii="Times New Roman" w:hAnsi="Times New Roman" w:cs="Times New Roman"/>
          <w:sz w:val="28"/>
        </w:rPr>
        <w:t>«Образовательный</w:t>
      </w:r>
      <w:r w:rsidRPr="00403F59">
        <w:rPr>
          <w:rFonts w:ascii="Times New Roman" w:hAnsi="Times New Roman" w:cs="Times New Roman"/>
          <w:spacing w:val="40"/>
          <w:sz w:val="28"/>
        </w:rPr>
        <w:t xml:space="preserve"> </w:t>
      </w:r>
      <w:r w:rsidR="008E2DF4" w:rsidRPr="00403F59">
        <w:rPr>
          <w:rFonts w:ascii="Times New Roman" w:hAnsi="Times New Roman" w:cs="Times New Roman"/>
          <w:sz w:val="28"/>
        </w:rPr>
        <w:t>процесс» по</w:t>
      </w:r>
      <w:r w:rsidRPr="00403F59">
        <w:rPr>
          <w:rFonts w:ascii="Times New Roman" w:hAnsi="Times New Roman" w:cs="Times New Roman"/>
          <w:sz w:val="28"/>
        </w:rPr>
        <w:t xml:space="preserve"> показателю «Использование информационных</w:t>
      </w:r>
      <w:r w:rsidRPr="00403F59">
        <w:rPr>
          <w:rFonts w:ascii="Times New Roman" w:hAnsi="Times New Roman" w:cs="Times New Roman"/>
          <w:spacing w:val="18"/>
          <w:sz w:val="28"/>
        </w:rPr>
        <w:t xml:space="preserve"> </w:t>
      </w:r>
      <w:r w:rsidR="008E2DF4" w:rsidRPr="00403F59">
        <w:rPr>
          <w:rFonts w:ascii="Times New Roman" w:hAnsi="Times New Roman" w:cs="Times New Roman"/>
          <w:sz w:val="28"/>
        </w:rPr>
        <w:t>технологий»</w:t>
      </w:r>
      <w:r w:rsidR="008E2DF4">
        <w:rPr>
          <w:rFonts w:ascii="Times New Roman" w:hAnsi="Times New Roman" w:cs="Times New Roman"/>
          <w:sz w:val="28"/>
        </w:rPr>
        <w:t xml:space="preserve"> оценена</w:t>
      </w:r>
      <w:r>
        <w:rPr>
          <w:rFonts w:ascii="Times New Roman" w:hAnsi="Times New Roman" w:cs="Times New Roman"/>
          <w:sz w:val="28"/>
        </w:rPr>
        <w:t xml:space="preserve"> </w:t>
      </w:r>
      <w:r w:rsidR="001905DB">
        <w:rPr>
          <w:rFonts w:ascii="Times New Roman" w:hAnsi="Times New Roman" w:cs="Times New Roman"/>
          <w:sz w:val="28"/>
        </w:rPr>
        <w:t>на 3.44 балла это базовый уровень.</w:t>
      </w:r>
    </w:p>
    <w:p w14:paraId="3AC30AA6" w14:textId="7AB985DE" w:rsidR="001905DB" w:rsidRPr="001905DB" w:rsidRDefault="001905DB" w:rsidP="001905DB">
      <w:pPr>
        <w:pStyle w:val="TableParagraph"/>
        <w:spacing w:line="317" w:lineRule="exact"/>
        <w:rPr>
          <w:b/>
          <w:spacing w:val="-2"/>
          <w:sz w:val="28"/>
        </w:rPr>
      </w:pPr>
      <w:r w:rsidRPr="001905DB">
        <w:rPr>
          <w:b/>
          <w:sz w:val="28"/>
        </w:rPr>
        <w:t>Для</w:t>
      </w:r>
      <w:r w:rsidRPr="001905DB">
        <w:rPr>
          <w:b/>
          <w:spacing w:val="37"/>
          <w:sz w:val="28"/>
        </w:rPr>
        <w:t xml:space="preserve"> </w:t>
      </w:r>
      <w:r w:rsidRPr="001905DB">
        <w:rPr>
          <w:b/>
          <w:sz w:val="28"/>
        </w:rPr>
        <w:t>повышения</w:t>
      </w:r>
      <w:r w:rsidRPr="001905DB">
        <w:rPr>
          <w:b/>
          <w:spacing w:val="38"/>
          <w:sz w:val="28"/>
        </w:rPr>
        <w:t xml:space="preserve"> </w:t>
      </w:r>
      <w:r w:rsidRPr="001905DB">
        <w:rPr>
          <w:b/>
          <w:sz w:val="28"/>
        </w:rPr>
        <w:t>качества</w:t>
      </w:r>
      <w:r w:rsidRPr="001905DB">
        <w:rPr>
          <w:b/>
          <w:spacing w:val="38"/>
          <w:sz w:val="28"/>
        </w:rPr>
        <w:t xml:space="preserve"> </w:t>
      </w:r>
      <w:r w:rsidRPr="001905DB">
        <w:rPr>
          <w:b/>
          <w:sz w:val="28"/>
        </w:rPr>
        <w:t>по</w:t>
      </w:r>
      <w:r w:rsidRPr="001905DB">
        <w:rPr>
          <w:b/>
          <w:spacing w:val="39"/>
          <w:sz w:val="28"/>
        </w:rPr>
        <w:t xml:space="preserve"> </w:t>
      </w:r>
      <w:r w:rsidRPr="001905DB">
        <w:rPr>
          <w:b/>
          <w:sz w:val="28"/>
        </w:rPr>
        <w:t>области</w:t>
      </w:r>
      <w:r w:rsidRPr="001905DB">
        <w:rPr>
          <w:b/>
          <w:spacing w:val="39"/>
          <w:sz w:val="28"/>
        </w:rPr>
        <w:t xml:space="preserve"> </w:t>
      </w:r>
      <w:r w:rsidRPr="001905DB">
        <w:rPr>
          <w:b/>
          <w:sz w:val="28"/>
        </w:rPr>
        <w:t>«Образовательный</w:t>
      </w:r>
      <w:r w:rsidRPr="001905DB">
        <w:rPr>
          <w:b/>
          <w:spacing w:val="39"/>
          <w:sz w:val="28"/>
        </w:rPr>
        <w:t xml:space="preserve"> </w:t>
      </w:r>
      <w:r w:rsidRPr="001905DB">
        <w:rPr>
          <w:b/>
          <w:sz w:val="28"/>
        </w:rPr>
        <w:t>процесс»</w:t>
      </w:r>
      <w:r w:rsidRPr="001905DB">
        <w:rPr>
          <w:b/>
          <w:spacing w:val="37"/>
          <w:sz w:val="28"/>
        </w:rPr>
        <w:t xml:space="preserve"> </w:t>
      </w:r>
      <w:r w:rsidRPr="001905DB">
        <w:rPr>
          <w:b/>
          <w:sz w:val="28"/>
        </w:rPr>
        <w:t>по показателю «Использование информационных</w:t>
      </w:r>
      <w:r w:rsidRPr="001905DB">
        <w:rPr>
          <w:b/>
          <w:spacing w:val="18"/>
          <w:sz w:val="28"/>
        </w:rPr>
        <w:t xml:space="preserve"> </w:t>
      </w:r>
      <w:r w:rsidR="008E2DF4" w:rsidRPr="001905DB">
        <w:rPr>
          <w:b/>
          <w:sz w:val="28"/>
        </w:rPr>
        <w:t>технологий» до</w:t>
      </w:r>
      <w:r w:rsidRPr="001905DB">
        <w:rPr>
          <w:b/>
          <w:spacing w:val="41"/>
          <w:sz w:val="28"/>
        </w:rPr>
        <w:t xml:space="preserve"> </w:t>
      </w:r>
      <w:r w:rsidRPr="001905DB">
        <w:rPr>
          <w:b/>
          <w:spacing w:val="-2"/>
          <w:sz w:val="28"/>
        </w:rPr>
        <w:t>уровня</w:t>
      </w:r>
      <w:r w:rsidRPr="001905DB">
        <w:rPr>
          <w:b/>
          <w:sz w:val="28"/>
        </w:rPr>
        <w:t xml:space="preserve"> «Превосходное</w:t>
      </w:r>
      <w:r w:rsidRPr="001905DB">
        <w:rPr>
          <w:b/>
          <w:spacing w:val="-9"/>
          <w:sz w:val="28"/>
        </w:rPr>
        <w:t xml:space="preserve"> </w:t>
      </w:r>
      <w:r w:rsidRPr="001905DB">
        <w:rPr>
          <w:b/>
          <w:sz w:val="28"/>
        </w:rPr>
        <w:t>качество»</w:t>
      </w:r>
      <w:r w:rsidRPr="001905DB">
        <w:rPr>
          <w:b/>
          <w:spacing w:val="-8"/>
          <w:sz w:val="28"/>
        </w:rPr>
        <w:t xml:space="preserve"> </w:t>
      </w:r>
      <w:r w:rsidRPr="001905DB">
        <w:rPr>
          <w:b/>
          <w:spacing w:val="-2"/>
          <w:sz w:val="28"/>
        </w:rPr>
        <w:t>необходимо:</w:t>
      </w:r>
    </w:p>
    <w:p w14:paraId="677C4849" w14:textId="77777777" w:rsidR="001905DB" w:rsidRDefault="001905DB" w:rsidP="001905DB">
      <w:pPr>
        <w:pStyle w:val="TableParagraph"/>
        <w:numPr>
          <w:ilvl w:val="0"/>
          <w:numId w:val="1"/>
        </w:numPr>
        <w:tabs>
          <w:tab w:val="left" w:pos="567"/>
        </w:tabs>
        <w:ind w:right="143" w:firstLine="0"/>
        <w:jc w:val="both"/>
        <w:rPr>
          <w:sz w:val="28"/>
        </w:rPr>
      </w:pPr>
      <w:r>
        <w:rPr>
          <w:sz w:val="28"/>
        </w:rPr>
        <w:t xml:space="preserve">при использовании информационных технологий предусмотрено формирование информационной культуры у </w:t>
      </w:r>
      <w:r>
        <w:rPr>
          <w:sz w:val="28"/>
        </w:rPr>
        <w:lastRenderedPageBreak/>
        <w:t>детей, культуры использования информационных технологий для решения образовательных задач (традиции, обычаи, правила) (в соответствии с возрастными особенностями детей);</w:t>
      </w:r>
    </w:p>
    <w:p w14:paraId="25EE0B63" w14:textId="77777777" w:rsidR="001905DB" w:rsidRDefault="001905DB" w:rsidP="001905DB">
      <w:pPr>
        <w:pStyle w:val="TableParagraph"/>
        <w:numPr>
          <w:ilvl w:val="0"/>
          <w:numId w:val="1"/>
        </w:numPr>
        <w:tabs>
          <w:tab w:val="left" w:pos="567"/>
        </w:tabs>
        <w:ind w:right="143" w:firstLine="0"/>
        <w:jc w:val="both"/>
        <w:rPr>
          <w:sz w:val="28"/>
        </w:rPr>
      </w:pPr>
      <w:r>
        <w:rPr>
          <w:sz w:val="28"/>
        </w:rPr>
        <w:t>предусмотреть формирование базы знаний ДОО в сфере использования и освоения детьми информационных технологий;</w:t>
      </w:r>
    </w:p>
    <w:p w14:paraId="383799E6" w14:textId="77777777" w:rsidR="001905DB" w:rsidRDefault="001905DB" w:rsidP="001905DB">
      <w:pPr>
        <w:pStyle w:val="TableParagraph"/>
        <w:numPr>
          <w:ilvl w:val="0"/>
          <w:numId w:val="1"/>
        </w:numPr>
        <w:tabs>
          <w:tab w:val="left" w:pos="567"/>
        </w:tabs>
        <w:ind w:right="139" w:firstLine="0"/>
        <w:jc w:val="both"/>
        <w:rPr>
          <w:sz w:val="28"/>
        </w:rPr>
      </w:pPr>
      <w:r>
        <w:rPr>
          <w:sz w:val="28"/>
        </w:rPr>
        <w:t>проводить работу по формированию информационной культуры у детей (например, в познавательно-исследовательской деятельности, в рамках проектов и пр.);</w:t>
      </w:r>
    </w:p>
    <w:p w14:paraId="4817EA97" w14:textId="77777777" w:rsidR="001905DB" w:rsidRDefault="001905DB" w:rsidP="001905DB">
      <w:pPr>
        <w:pStyle w:val="TableParagraph"/>
        <w:numPr>
          <w:ilvl w:val="0"/>
          <w:numId w:val="1"/>
        </w:numPr>
        <w:tabs>
          <w:tab w:val="left" w:pos="567"/>
        </w:tabs>
        <w:ind w:right="138" w:firstLine="0"/>
        <w:jc w:val="both"/>
        <w:rPr>
          <w:sz w:val="28"/>
        </w:rPr>
      </w:pPr>
      <w:r>
        <w:rPr>
          <w:sz w:val="28"/>
        </w:rPr>
        <w:t xml:space="preserve">рассматривать и использовать медиа и цифровые технологии как естественную часть образовательной деятельности детей, когда дети могут свободно использовать средства доступа к ним в течение дня самостоятельно, следуя установленной культуре взаимодействия с информационными </w:t>
      </w:r>
      <w:r>
        <w:rPr>
          <w:spacing w:val="-2"/>
          <w:sz w:val="28"/>
        </w:rPr>
        <w:t>технологиями;</w:t>
      </w:r>
    </w:p>
    <w:p w14:paraId="588F7B1F" w14:textId="77777777" w:rsidR="001905DB" w:rsidRDefault="001905DB" w:rsidP="001905DB">
      <w:pPr>
        <w:pStyle w:val="TableParagraph"/>
        <w:numPr>
          <w:ilvl w:val="0"/>
          <w:numId w:val="1"/>
        </w:numPr>
        <w:tabs>
          <w:tab w:val="left" w:pos="567"/>
        </w:tabs>
        <w:ind w:right="142" w:firstLine="0"/>
        <w:jc w:val="both"/>
        <w:rPr>
          <w:sz w:val="28"/>
        </w:rPr>
      </w:pPr>
      <w:r>
        <w:rPr>
          <w:sz w:val="28"/>
        </w:rPr>
        <w:t>расширять возможности для использования современных информационных технологий в образовательном процессе;</w:t>
      </w:r>
    </w:p>
    <w:p w14:paraId="13732D0E" w14:textId="77777777" w:rsidR="001905DB" w:rsidRDefault="001905DB" w:rsidP="001905DB">
      <w:pPr>
        <w:pStyle w:val="TableParagraph"/>
        <w:numPr>
          <w:ilvl w:val="0"/>
          <w:numId w:val="1"/>
        </w:numPr>
        <w:tabs>
          <w:tab w:val="left" w:pos="567"/>
        </w:tabs>
        <w:ind w:right="137" w:firstLine="0"/>
        <w:jc w:val="both"/>
        <w:rPr>
          <w:sz w:val="28"/>
        </w:rPr>
      </w:pPr>
      <w:r>
        <w:rPr>
          <w:sz w:val="28"/>
        </w:rPr>
        <w:t>предусмотреть использование педагогами информационных технологий и других технических средств для создания детских проектов между разными ДОО в регионе или стране;</w:t>
      </w:r>
    </w:p>
    <w:p w14:paraId="44942EEE" w14:textId="77777777" w:rsidR="001905DB" w:rsidRDefault="001905DB" w:rsidP="001905DB">
      <w:pPr>
        <w:pStyle w:val="TableParagraph"/>
        <w:spacing w:line="317" w:lineRule="exact"/>
        <w:rPr>
          <w:sz w:val="28"/>
        </w:rPr>
      </w:pPr>
      <w:r>
        <w:rPr>
          <w:sz w:val="28"/>
        </w:rPr>
        <w:t xml:space="preserve">обеспечить возможность доступа детей к современным цифровым </w:t>
      </w:r>
      <w:r>
        <w:rPr>
          <w:spacing w:val="-2"/>
          <w:sz w:val="28"/>
        </w:rPr>
        <w:t>технологиям.</w:t>
      </w:r>
    </w:p>
    <w:p w14:paraId="03D926D3" w14:textId="77777777" w:rsidR="001905DB" w:rsidRPr="00403F59" w:rsidRDefault="001905DB">
      <w:pPr>
        <w:rPr>
          <w:rFonts w:ascii="Times New Roman" w:hAnsi="Times New Roman" w:cs="Times New Roman"/>
        </w:rPr>
      </w:pPr>
    </w:p>
    <w:sectPr w:rsidR="001905DB" w:rsidRPr="00403F59" w:rsidSect="00403F5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D47E3"/>
    <w:multiLevelType w:val="hybridMultilevel"/>
    <w:tmpl w:val="168C7E08"/>
    <w:lvl w:ilvl="0" w:tplc="5650B882">
      <w:numFmt w:val="bullet"/>
      <w:lvlText w:val=""/>
      <w:lvlJc w:val="left"/>
      <w:pPr>
        <w:ind w:left="148" w:hanging="4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E1949AB6">
      <w:numFmt w:val="bullet"/>
      <w:lvlText w:val="•"/>
      <w:lvlJc w:val="left"/>
      <w:pPr>
        <w:ind w:left="1102" w:hanging="418"/>
      </w:pPr>
      <w:rPr>
        <w:rFonts w:hint="default"/>
        <w:lang w:val="ru-RU" w:eastAsia="en-US" w:bidi="ar-SA"/>
      </w:rPr>
    </w:lvl>
    <w:lvl w:ilvl="2" w:tplc="D9E8214A">
      <w:numFmt w:val="bullet"/>
      <w:lvlText w:val="•"/>
      <w:lvlJc w:val="left"/>
      <w:pPr>
        <w:ind w:left="2065" w:hanging="418"/>
      </w:pPr>
      <w:rPr>
        <w:rFonts w:hint="default"/>
        <w:lang w:val="ru-RU" w:eastAsia="en-US" w:bidi="ar-SA"/>
      </w:rPr>
    </w:lvl>
    <w:lvl w:ilvl="3" w:tplc="7BEA31F8">
      <w:numFmt w:val="bullet"/>
      <w:lvlText w:val="•"/>
      <w:lvlJc w:val="left"/>
      <w:pPr>
        <w:ind w:left="3028" w:hanging="418"/>
      </w:pPr>
      <w:rPr>
        <w:rFonts w:hint="default"/>
        <w:lang w:val="ru-RU" w:eastAsia="en-US" w:bidi="ar-SA"/>
      </w:rPr>
    </w:lvl>
    <w:lvl w:ilvl="4" w:tplc="748ECC5E">
      <w:numFmt w:val="bullet"/>
      <w:lvlText w:val="•"/>
      <w:lvlJc w:val="left"/>
      <w:pPr>
        <w:ind w:left="3991" w:hanging="418"/>
      </w:pPr>
      <w:rPr>
        <w:rFonts w:hint="default"/>
        <w:lang w:val="ru-RU" w:eastAsia="en-US" w:bidi="ar-SA"/>
      </w:rPr>
    </w:lvl>
    <w:lvl w:ilvl="5" w:tplc="E7B48E32">
      <w:numFmt w:val="bullet"/>
      <w:lvlText w:val="•"/>
      <w:lvlJc w:val="left"/>
      <w:pPr>
        <w:ind w:left="4954" w:hanging="418"/>
      </w:pPr>
      <w:rPr>
        <w:rFonts w:hint="default"/>
        <w:lang w:val="ru-RU" w:eastAsia="en-US" w:bidi="ar-SA"/>
      </w:rPr>
    </w:lvl>
    <w:lvl w:ilvl="6" w:tplc="A05ED0CE">
      <w:numFmt w:val="bullet"/>
      <w:lvlText w:val="•"/>
      <w:lvlJc w:val="left"/>
      <w:pPr>
        <w:ind w:left="5917" w:hanging="418"/>
      </w:pPr>
      <w:rPr>
        <w:rFonts w:hint="default"/>
        <w:lang w:val="ru-RU" w:eastAsia="en-US" w:bidi="ar-SA"/>
      </w:rPr>
    </w:lvl>
    <w:lvl w:ilvl="7" w:tplc="2402C45C">
      <w:numFmt w:val="bullet"/>
      <w:lvlText w:val="•"/>
      <w:lvlJc w:val="left"/>
      <w:pPr>
        <w:ind w:left="6880" w:hanging="418"/>
      </w:pPr>
      <w:rPr>
        <w:rFonts w:hint="default"/>
        <w:lang w:val="ru-RU" w:eastAsia="en-US" w:bidi="ar-SA"/>
      </w:rPr>
    </w:lvl>
    <w:lvl w:ilvl="8" w:tplc="A87E59DC">
      <w:numFmt w:val="bullet"/>
      <w:lvlText w:val="•"/>
      <w:lvlJc w:val="left"/>
      <w:pPr>
        <w:ind w:left="7843" w:hanging="418"/>
      </w:pPr>
      <w:rPr>
        <w:rFonts w:hint="default"/>
        <w:lang w:val="ru-RU" w:eastAsia="en-US" w:bidi="ar-SA"/>
      </w:rPr>
    </w:lvl>
  </w:abstractNum>
  <w:num w:numId="1" w16cid:durableId="2102607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3F59"/>
    <w:rsid w:val="000148FA"/>
    <w:rsid w:val="00104AB1"/>
    <w:rsid w:val="001905DB"/>
    <w:rsid w:val="00341876"/>
    <w:rsid w:val="00403F59"/>
    <w:rsid w:val="008C5727"/>
    <w:rsid w:val="008E2DF4"/>
    <w:rsid w:val="00B6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DA0C2"/>
  <w15:docId w15:val="{39AE94A3-1C12-45EA-ACCF-174E21DCD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1905DB"/>
    <w:pPr>
      <w:widowControl w:val="0"/>
      <w:autoSpaceDE w:val="0"/>
      <w:autoSpaceDN w:val="0"/>
      <w:spacing w:after="0" w:line="240" w:lineRule="auto"/>
      <w:ind w:left="148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1905D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ЛЮДА</cp:lastModifiedBy>
  <cp:revision>3</cp:revision>
  <dcterms:created xsi:type="dcterms:W3CDTF">2021-11-16T08:54:00Z</dcterms:created>
  <dcterms:modified xsi:type="dcterms:W3CDTF">2022-11-07T08:23:00Z</dcterms:modified>
</cp:coreProperties>
</file>